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F75F11" w14:textId="49EF4271" w:rsidR="007B3FF5" w:rsidRDefault="001A6B77" w:rsidP="007B3FF5">
      <w:pPr>
        <w:rPr>
          <w:rFonts w:ascii="Verdana" w:hAnsi="Verdana"/>
          <w:b/>
          <w:sz w:val="30"/>
          <w:szCs w:val="30"/>
        </w:rPr>
      </w:pPr>
      <w:r>
        <w:rPr>
          <w:rFonts w:ascii="Verdana" w:hAnsi="Verdana"/>
          <w:b/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 wp14:anchorId="281FD5B2" wp14:editId="7DF70E7E">
            <wp:simplePos x="0" y="0"/>
            <wp:positionH relativeFrom="margin">
              <wp:posOffset>4352925</wp:posOffset>
            </wp:positionH>
            <wp:positionV relativeFrom="margin">
              <wp:posOffset>3810</wp:posOffset>
            </wp:positionV>
            <wp:extent cx="1939925" cy="304800"/>
            <wp:effectExtent l="0" t="0" r="3175" b="0"/>
            <wp:wrapSquare wrapText="bothSides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 wp14:anchorId="1A4AFD32" wp14:editId="16F52AAF">
            <wp:simplePos x="0" y="0"/>
            <wp:positionH relativeFrom="margin">
              <wp:posOffset>3884295</wp:posOffset>
            </wp:positionH>
            <wp:positionV relativeFrom="margin">
              <wp:posOffset>-608965</wp:posOffset>
            </wp:positionV>
            <wp:extent cx="472440" cy="472440"/>
            <wp:effectExtent l="0" t="0" r="3810" b="3810"/>
            <wp:wrapSquare wrapText="bothSides"/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3F2">
        <w:rPr>
          <w:rFonts w:ascii="Verdana" w:hAnsi="Verdana"/>
          <w:b/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62DECEDF" wp14:editId="3AB6928A">
            <wp:simplePos x="0" y="0"/>
            <wp:positionH relativeFrom="margin">
              <wp:posOffset>4495800</wp:posOffset>
            </wp:positionH>
            <wp:positionV relativeFrom="paragraph">
              <wp:posOffset>-766445</wp:posOffset>
            </wp:positionV>
            <wp:extent cx="2066925" cy="762000"/>
            <wp:effectExtent l="0" t="0" r="9525" b="0"/>
            <wp:wrapNone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75" b="32258"/>
                    <a:stretch/>
                  </pic:blipFill>
                  <pic:spPr bwMode="auto">
                    <a:xfrm>
                      <a:off x="0" y="0"/>
                      <a:ext cx="2066925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FF5">
        <w:rPr>
          <w:rFonts w:ascii="Verdana" w:hAnsi="Verdana"/>
          <w:noProof/>
          <w:sz w:val="19"/>
          <w:szCs w:val="19"/>
          <w:lang w:eastAsia="nl-BE"/>
        </w:rPr>
        <w:drawing>
          <wp:anchor distT="0" distB="0" distL="114300" distR="114300" simplePos="0" relativeHeight="251659264" behindDoc="0" locked="0" layoutInCell="1" allowOverlap="1" wp14:anchorId="53494001" wp14:editId="29F7ABA7">
            <wp:simplePos x="0" y="0"/>
            <wp:positionH relativeFrom="margin">
              <wp:align>left</wp:align>
            </wp:positionH>
            <wp:positionV relativeFrom="margin">
              <wp:posOffset>-21864320</wp:posOffset>
            </wp:positionV>
            <wp:extent cx="1962150" cy="1409700"/>
            <wp:effectExtent l="19050" t="0" r="0" b="0"/>
            <wp:wrapSquare wrapText="bothSides"/>
            <wp:docPr id="4" name="Picture 3" descr="logo_l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cl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0F8265" w14:textId="15AB170C" w:rsidR="00675BCA" w:rsidRPr="00D03258" w:rsidRDefault="00675BCA" w:rsidP="00675BCA">
      <w:pPr>
        <w:jc w:val="right"/>
        <w:rPr>
          <w:rFonts w:ascii="Verdana" w:hAnsi="Verdana"/>
          <w:b/>
          <w:sz w:val="30"/>
          <w:szCs w:val="30"/>
          <w:lang w:val="fr-FR"/>
        </w:rPr>
      </w:pPr>
      <w:r w:rsidRPr="00D03258">
        <w:rPr>
          <w:rFonts w:ascii="Verdana" w:hAnsi="Verdana"/>
          <w:b/>
          <w:sz w:val="30"/>
          <w:szCs w:val="30"/>
          <w:lang w:val="fr-FR"/>
        </w:rPr>
        <w:t xml:space="preserve">Communiqué de presse </w:t>
      </w:r>
    </w:p>
    <w:p w14:paraId="190A26CC" w14:textId="74B692B5" w:rsidR="00675BCA" w:rsidRPr="00D03258" w:rsidRDefault="00675BCA" w:rsidP="00675BCA">
      <w:pPr>
        <w:spacing w:after="0"/>
        <w:ind w:left="5670" w:hanging="1"/>
        <w:jc w:val="right"/>
        <w:rPr>
          <w:rFonts w:ascii="Verdana" w:hAnsi="Verdana"/>
          <w:b/>
          <w:sz w:val="18"/>
          <w:lang w:val="fr-FR"/>
        </w:rPr>
      </w:pPr>
      <w:r w:rsidRPr="00D03258">
        <w:rPr>
          <w:rFonts w:ascii="Verdana" w:hAnsi="Verdana"/>
          <w:sz w:val="18"/>
          <w:lang w:val="fr-FR"/>
        </w:rPr>
        <w:t>Partenaire de communication :</w:t>
      </w:r>
    </w:p>
    <w:p w14:paraId="357F2C3D" w14:textId="3D28F5E6" w:rsidR="00675BCA" w:rsidRPr="00D03258" w:rsidRDefault="00675BCA" w:rsidP="00675BCA">
      <w:pPr>
        <w:spacing w:after="0"/>
        <w:ind w:left="5670" w:hanging="1"/>
        <w:jc w:val="right"/>
        <w:rPr>
          <w:rFonts w:ascii="Verdana" w:hAnsi="Verdana"/>
          <w:sz w:val="18"/>
          <w:lang w:val="fr-FR"/>
        </w:rPr>
      </w:pPr>
      <w:r w:rsidRPr="00D03258">
        <w:rPr>
          <w:rFonts w:ascii="Verdana" w:hAnsi="Verdana"/>
          <w:sz w:val="18"/>
          <w:lang w:val="fr-FR"/>
        </w:rPr>
        <w:t>Aurélie Decoster chez Luna</w:t>
      </w:r>
    </w:p>
    <w:p w14:paraId="6AD0E89D" w14:textId="5BD9FF01" w:rsidR="00675BCA" w:rsidRPr="00D03258" w:rsidRDefault="00675BCA" w:rsidP="00675BCA">
      <w:pPr>
        <w:spacing w:after="0"/>
        <w:ind w:left="5670" w:hanging="1"/>
        <w:jc w:val="right"/>
        <w:rPr>
          <w:rFonts w:ascii="Verdana" w:hAnsi="Verdana"/>
          <w:sz w:val="18"/>
          <w:lang w:val="fr-BE"/>
        </w:rPr>
      </w:pPr>
      <w:r w:rsidRPr="00D03258">
        <w:rPr>
          <w:rFonts w:ascii="Verdana" w:hAnsi="Verdana"/>
          <w:sz w:val="18"/>
          <w:lang w:val="fr-BE"/>
        </w:rPr>
        <w:t>Mobile : +32 495 59 38 00</w:t>
      </w:r>
    </w:p>
    <w:p w14:paraId="6B78C1AC" w14:textId="35200576" w:rsidR="00675BCA" w:rsidRPr="00D03258" w:rsidRDefault="00675BCA" w:rsidP="00675BCA">
      <w:pPr>
        <w:spacing w:after="0"/>
        <w:ind w:left="5670" w:hanging="1"/>
        <w:jc w:val="right"/>
        <w:rPr>
          <w:rFonts w:ascii="Verdana" w:hAnsi="Verdana"/>
          <w:sz w:val="18"/>
          <w:u w:val="single"/>
          <w:lang w:val="fr-BE"/>
        </w:rPr>
      </w:pPr>
      <w:r w:rsidRPr="00D03258">
        <w:rPr>
          <w:rFonts w:ascii="Verdana" w:hAnsi="Verdana"/>
          <w:sz w:val="18"/>
          <w:u w:val="single"/>
          <w:lang w:val="fr-BE"/>
        </w:rPr>
        <w:t>aurelie@luna.be</w:t>
      </w:r>
    </w:p>
    <w:p w14:paraId="167C5F13" w14:textId="19228CA8" w:rsidR="007B3FF5" w:rsidRPr="00675BCA" w:rsidRDefault="007B3FF5" w:rsidP="007B3FF5">
      <w:pPr>
        <w:rPr>
          <w:rFonts w:ascii="Verdana" w:hAnsi="Verdana"/>
          <w:b/>
          <w:sz w:val="30"/>
          <w:szCs w:val="30"/>
          <w:lang w:val="fr-BE"/>
        </w:rPr>
      </w:pPr>
    </w:p>
    <w:p w14:paraId="2C233A7A" w14:textId="7185A5E4" w:rsidR="00D50E62" w:rsidRPr="00D50E62" w:rsidRDefault="00D50E62" w:rsidP="001A6B77">
      <w:pPr>
        <w:pStyle w:val="CommentText"/>
        <w:spacing w:line="264" w:lineRule="auto"/>
        <w:rPr>
          <w:rFonts w:ascii="Verdana" w:hAnsi="Verdana"/>
          <w:b/>
          <w:sz w:val="30"/>
          <w:szCs w:val="30"/>
          <w:lang w:val="fr-BE"/>
        </w:rPr>
      </w:pPr>
      <w:proofErr w:type="spellStart"/>
      <w:r w:rsidRPr="00D50E62">
        <w:rPr>
          <w:rFonts w:ascii="Verdana" w:hAnsi="Verdana"/>
          <w:b/>
          <w:sz w:val="30"/>
          <w:szCs w:val="30"/>
          <w:lang w:val="fr-BE"/>
        </w:rPr>
        <w:t>Rijnberg</w:t>
      </w:r>
      <w:proofErr w:type="spellEnd"/>
      <w:r w:rsidRPr="00D50E62">
        <w:rPr>
          <w:rFonts w:ascii="Verdana" w:hAnsi="Verdana"/>
          <w:b/>
          <w:sz w:val="30"/>
          <w:szCs w:val="30"/>
          <w:lang w:val="fr-BE"/>
        </w:rPr>
        <w:t xml:space="preserve"> Transport automatise, en collaboration avec Swisslog, l'entrepôt d'</w:t>
      </w:r>
      <w:proofErr w:type="spellStart"/>
      <w:r w:rsidRPr="00D50E62">
        <w:rPr>
          <w:rFonts w:ascii="Verdana" w:hAnsi="Verdana"/>
          <w:b/>
          <w:sz w:val="30"/>
          <w:szCs w:val="30"/>
          <w:lang w:val="fr-BE"/>
        </w:rPr>
        <w:t>Elopak</w:t>
      </w:r>
      <w:proofErr w:type="spellEnd"/>
      <w:r w:rsidRPr="00D50E62">
        <w:rPr>
          <w:rFonts w:ascii="Verdana" w:hAnsi="Verdana"/>
          <w:b/>
          <w:sz w:val="30"/>
          <w:szCs w:val="30"/>
          <w:lang w:val="fr-BE"/>
        </w:rPr>
        <w:t xml:space="preserve"> à Terneuzen</w:t>
      </w:r>
    </w:p>
    <w:p w14:paraId="78A70F5A" w14:textId="4CC42F40" w:rsidR="00D50E62" w:rsidRPr="00D50E62" w:rsidRDefault="00D50E62" w:rsidP="001A6B77">
      <w:pPr>
        <w:pStyle w:val="CommentText"/>
        <w:spacing w:line="264" w:lineRule="auto"/>
        <w:rPr>
          <w:rFonts w:ascii="Verdana" w:hAnsi="Verdana"/>
          <w:b/>
          <w:sz w:val="19"/>
          <w:szCs w:val="19"/>
          <w:lang w:val="fr-BE"/>
        </w:rPr>
      </w:pPr>
      <w:r w:rsidRPr="00D50E62">
        <w:rPr>
          <w:rFonts w:ascii="Verdana" w:hAnsi="Verdana"/>
          <w:b/>
          <w:sz w:val="19"/>
          <w:szCs w:val="19"/>
          <w:lang w:val="fr-BE"/>
        </w:rPr>
        <w:t>Swisslog s'occupe de la mécanisation et de toutes les techniques de transport de l'entrepôt à hauts rayonnages</w:t>
      </w:r>
    </w:p>
    <w:p w14:paraId="59661985" w14:textId="34CB5B8D" w:rsidR="006A3AEA" w:rsidRPr="006A3AEA" w:rsidRDefault="006A3AEA" w:rsidP="006A3AEA">
      <w:pPr>
        <w:spacing w:line="264" w:lineRule="auto"/>
        <w:rPr>
          <w:rFonts w:ascii="Verdana" w:hAnsi="Verdana"/>
          <w:b/>
          <w:bCs/>
          <w:sz w:val="19"/>
          <w:szCs w:val="19"/>
          <w:lang w:val="fr-BE"/>
        </w:rPr>
      </w:pPr>
      <w:bookmarkStart w:id="0" w:name="_Hlk93477767"/>
      <w:r w:rsidRPr="006A3AEA">
        <w:rPr>
          <w:rFonts w:ascii="Verdana" w:hAnsi="Verdana"/>
          <w:b/>
          <w:bCs/>
          <w:sz w:val="19"/>
          <w:szCs w:val="19"/>
          <w:lang w:val="fr-BE"/>
        </w:rPr>
        <w:t xml:space="preserve">Terneuzen/Edegem, </w:t>
      </w:r>
      <w:r>
        <w:rPr>
          <w:rFonts w:ascii="Verdana" w:hAnsi="Verdana"/>
          <w:b/>
          <w:bCs/>
          <w:sz w:val="19"/>
          <w:szCs w:val="19"/>
          <w:lang w:val="fr-BE"/>
        </w:rPr>
        <w:t xml:space="preserve">le </w:t>
      </w:r>
      <w:r w:rsidR="00941E2B">
        <w:rPr>
          <w:rFonts w:ascii="Verdana" w:hAnsi="Verdana"/>
          <w:b/>
          <w:bCs/>
          <w:sz w:val="19"/>
          <w:szCs w:val="19"/>
          <w:lang w:val="fr-BE"/>
        </w:rPr>
        <w:t>5</w:t>
      </w:r>
      <w:r w:rsidR="00941E2B" w:rsidRPr="006A3AEA">
        <w:rPr>
          <w:rFonts w:ascii="Verdana" w:hAnsi="Verdana"/>
          <w:b/>
          <w:bCs/>
          <w:sz w:val="19"/>
          <w:szCs w:val="19"/>
          <w:lang w:val="fr-BE"/>
        </w:rPr>
        <w:t xml:space="preserve"> </w:t>
      </w:r>
      <w:r w:rsidRPr="006A3AEA">
        <w:rPr>
          <w:rFonts w:ascii="Verdana" w:hAnsi="Verdana"/>
          <w:b/>
          <w:bCs/>
          <w:sz w:val="19"/>
          <w:szCs w:val="19"/>
          <w:lang w:val="fr-BE"/>
        </w:rPr>
        <w:t xml:space="preserve">juillet 2022 - Swisslog, l'un des leaders mondiaux de l'automatisation dans le secteur de la logistique, automatise l'entrepôt </w:t>
      </w:r>
      <w:r w:rsidR="00D50E62">
        <w:rPr>
          <w:rFonts w:ascii="Verdana" w:hAnsi="Verdana"/>
          <w:b/>
          <w:bCs/>
          <w:sz w:val="19"/>
          <w:szCs w:val="19"/>
          <w:lang w:val="fr-BE"/>
        </w:rPr>
        <w:t xml:space="preserve">à hauts rayonnages </w:t>
      </w:r>
      <w:r w:rsidRPr="006A3AEA">
        <w:rPr>
          <w:rFonts w:ascii="Verdana" w:hAnsi="Verdana"/>
          <w:b/>
          <w:bCs/>
          <w:sz w:val="19"/>
          <w:szCs w:val="19"/>
          <w:lang w:val="fr-BE"/>
        </w:rPr>
        <w:t xml:space="preserve">de </w:t>
      </w:r>
      <w:proofErr w:type="spellStart"/>
      <w:r w:rsidRPr="006A3AEA">
        <w:rPr>
          <w:rFonts w:ascii="Verdana" w:hAnsi="Verdana"/>
          <w:b/>
          <w:bCs/>
          <w:sz w:val="19"/>
          <w:szCs w:val="19"/>
          <w:lang w:val="fr-BE"/>
        </w:rPr>
        <w:t>Rijnberg</w:t>
      </w:r>
      <w:proofErr w:type="spellEnd"/>
      <w:r w:rsidRPr="006A3AEA">
        <w:rPr>
          <w:rFonts w:ascii="Verdana" w:hAnsi="Verdana"/>
          <w:b/>
          <w:bCs/>
          <w:sz w:val="19"/>
          <w:szCs w:val="19"/>
          <w:lang w:val="fr-BE"/>
        </w:rPr>
        <w:t xml:space="preserve"> Transport à Terneuzen, </w:t>
      </w:r>
      <w:r>
        <w:rPr>
          <w:rFonts w:ascii="Verdana" w:hAnsi="Verdana"/>
          <w:b/>
          <w:bCs/>
          <w:sz w:val="19"/>
          <w:szCs w:val="19"/>
          <w:lang w:val="fr-BE"/>
        </w:rPr>
        <w:t xml:space="preserve">un entrepôt qui atteint une hauteur de </w:t>
      </w:r>
      <w:r w:rsidRPr="006A3AEA">
        <w:rPr>
          <w:rFonts w:ascii="Verdana" w:hAnsi="Verdana"/>
          <w:b/>
          <w:bCs/>
          <w:sz w:val="19"/>
          <w:szCs w:val="19"/>
          <w:lang w:val="fr-BE"/>
        </w:rPr>
        <w:t xml:space="preserve">près de 25 mètres. Dans ce cadre, l'entreprise est responsable de l'ensemble de </w:t>
      </w:r>
      <w:r w:rsidR="00733562">
        <w:rPr>
          <w:rFonts w:ascii="Verdana" w:hAnsi="Verdana"/>
          <w:b/>
          <w:bCs/>
          <w:sz w:val="19"/>
          <w:szCs w:val="19"/>
          <w:lang w:val="fr-BE"/>
        </w:rPr>
        <w:t xml:space="preserve">l’intralogistique </w:t>
      </w:r>
      <w:r w:rsidRPr="006A3AEA">
        <w:rPr>
          <w:rFonts w:ascii="Verdana" w:hAnsi="Verdana"/>
          <w:b/>
          <w:bCs/>
          <w:sz w:val="19"/>
          <w:szCs w:val="19"/>
          <w:lang w:val="fr-BE"/>
        </w:rPr>
        <w:t>dans le bâtiment. Plus précisément, Swisslog installera des grues et des convoyeurs automatiques pour l</w:t>
      </w:r>
      <w:r w:rsidR="00733562">
        <w:rPr>
          <w:rFonts w:ascii="Verdana" w:hAnsi="Verdana"/>
          <w:b/>
          <w:bCs/>
          <w:sz w:val="19"/>
          <w:szCs w:val="19"/>
          <w:lang w:val="fr-BE"/>
        </w:rPr>
        <w:t>a réception</w:t>
      </w:r>
      <w:r w:rsidRPr="006A3AEA">
        <w:rPr>
          <w:rFonts w:ascii="Verdana" w:hAnsi="Verdana"/>
          <w:b/>
          <w:bCs/>
          <w:sz w:val="19"/>
          <w:szCs w:val="19"/>
          <w:lang w:val="fr-BE"/>
        </w:rPr>
        <w:t xml:space="preserve"> et </w:t>
      </w:r>
      <w:r w:rsidR="00733562">
        <w:rPr>
          <w:rFonts w:ascii="Verdana" w:hAnsi="Verdana"/>
          <w:b/>
          <w:bCs/>
          <w:sz w:val="19"/>
          <w:szCs w:val="19"/>
          <w:lang w:val="fr-BE"/>
        </w:rPr>
        <w:t>prélèvement</w:t>
      </w:r>
      <w:r w:rsidRPr="006A3AEA">
        <w:rPr>
          <w:rFonts w:ascii="Verdana" w:hAnsi="Verdana"/>
          <w:b/>
          <w:bCs/>
          <w:sz w:val="19"/>
          <w:szCs w:val="19"/>
          <w:lang w:val="fr-BE"/>
        </w:rPr>
        <w:t xml:space="preserve"> de produits finis pour le fabricant de cartons à boissons </w:t>
      </w:r>
      <w:proofErr w:type="spellStart"/>
      <w:r w:rsidRPr="006A3AEA">
        <w:rPr>
          <w:rFonts w:ascii="Verdana" w:hAnsi="Verdana"/>
          <w:b/>
          <w:bCs/>
          <w:sz w:val="19"/>
          <w:szCs w:val="19"/>
          <w:lang w:val="fr-BE"/>
        </w:rPr>
        <w:t>Elopak</w:t>
      </w:r>
      <w:proofErr w:type="spellEnd"/>
      <w:r w:rsidRPr="006A3AEA">
        <w:rPr>
          <w:rFonts w:ascii="Verdana" w:hAnsi="Verdana"/>
          <w:b/>
          <w:bCs/>
          <w:sz w:val="19"/>
          <w:szCs w:val="19"/>
          <w:lang w:val="fr-BE"/>
        </w:rPr>
        <w:t>.</w:t>
      </w:r>
    </w:p>
    <w:p w14:paraId="3CEDF715" w14:textId="0D546C7E" w:rsidR="006A3AEA" w:rsidRPr="006A3AEA" w:rsidRDefault="006A3AEA" w:rsidP="006A3AEA">
      <w:pPr>
        <w:spacing w:line="264" w:lineRule="auto"/>
        <w:rPr>
          <w:rFonts w:ascii="Verdana" w:hAnsi="Verdana"/>
          <w:sz w:val="19"/>
          <w:szCs w:val="19"/>
          <w:lang w:val="fr-BE"/>
        </w:rPr>
      </w:pPr>
      <w:r w:rsidRPr="006A3AEA">
        <w:rPr>
          <w:rFonts w:ascii="Verdana" w:hAnsi="Verdana"/>
          <w:sz w:val="19"/>
          <w:szCs w:val="19"/>
          <w:lang w:val="fr-BE"/>
        </w:rPr>
        <w:t xml:space="preserve">Swisslog réalise ce projet en collaboration avec </w:t>
      </w:r>
      <w:proofErr w:type="spellStart"/>
      <w:r w:rsidRPr="006A3AEA">
        <w:rPr>
          <w:rFonts w:ascii="Verdana" w:hAnsi="Verdana"/>
          <w:sz w:val="19"/>
          <w:szCs w:val="19"/>
          <w:lang w:val="fr-BE"/>
        </w:rPr>
        <w:t>Cordeel</w:t>
      </w:r>
      <w:proofErr w:type="spellEnd"/>
      <w:r w:rsidR="00733562">
        <w:rPr>
          <w:rFonts w:ascii="Verdana" w:hAnsi="Verdana"/>
          <w:sz w:val="19"/>
          <w:szCs w:val="19"/>
          <w:lang w:val="fr-BE"/>
        </w:rPr>
        <w:t xml:space="preserve"> </w:t>
      </w:r>
      <w:r w:rsidRPr="006A3AEA">
        <w:rPr>
          <w:rFonts w:ascii="Verdana" w:hAnsi="Verdana"/>
          <w:sz w:val="19"/>
          <w:szCs w:val="19"/>
          <w:lang w:val="fr-BE"/>
        </w:rPr>
        <w:t xml:space="preserve">pour le compte de </w:t>
      </w:r>
      <w:proofErr w:type="spellStart"/>
      <w:r w:rsidRPr="006A3AEA">
        <w:rPr>
          <w:rFonts w:ascii="Verdana" w:hAnsi="Verdana"/>
          <w:sz w:val="19"/>
          <w:szCs w:val="19"/>
          <w:lang w:val="fr-BE"/>
        </w:rPr>
        <w:t>Rijnberg</w:t>
      </w:r>
      <w:proofErr w:type="spellEnd"/>
      <w:r w:rsidRPr="006A3AEA">
        <w:rPr>
          <w:rFonts w:ascii="Verdana" w:hAnsi="Verdana"/>
          <w:sz w:val="19"/>
          <w:szCs w:val="19"/>
          <w:lang w:val="fr-BE"/>
        </w:rPr>
        <w:t xml:space="preserve"> Transport, qui investit dans ce projet pour </w:t>
      </w:r>
      <w:proofErr w:type="spellStart"/>
      <w:r w:rsidRPr="006A3AEA">
        <w:rPr>
          <w:rFonts w:ascii="Verdana" w:hAnsi="Verdana"/>
          <w:sz w:val="19"/>
          <w:szCs w:val="19"/>
          <w:lang w:val="fr-BE"/>
        </w:rPr>
        <w:t>Elopak</w:t>
      </w:r>
      <w:proofErr w:type="spellEnd"/>
      <w:r w:rsidRPr="006A3AEA">
        <w:rPr>
          <w:rFonts w:ascii="Verdana" w:hAnsi="Verdana"/>
          <w:sz w:val="19"/>
          <w:szCs w:val="19"/>
          <w:lang w:val="fr-BE"/>
        </w:rPr>
        <w:t>. L'entrepôt sera mis en service à la fin de l'année 2022.</w:t>
      </w:r>
    </w:p>
    <w:p w14:paraId="102CAC76" w14:textId="77777777" w:rsidR="006A3AEA" w:rsidRPr="006A3AEA" w:rsidRDefault="006A3AEA" w:rsidP="006A3AEA">
      <w:pPr>
        <w:spacing w:line="264" w:lineRule="auto"/>
        <w:rPr>
          <w:rFonts w:ascii="Verdana" w:hAnsi="Verdana"/>
          <w:b/>
          <w:bCs/>
          <w:sz w:val="19"/>
          <w:szCs w:val="19"/>
          <w:lang w:val="fr-BE"/>
        </w:rPr>
      </w:pPr>
      <w:proofErr w:type="spellStart"/>
      <w:r w:rsidRPr="006A3AEA">
        <w:rPr>
          <w:rFonts w:ascii="Verdana" w:hAnsi="Verdana"/>
          <w:b/>
          <w:bCs/>
          <w:sz w:val="19"/>
          <w:szCs w:val="19"/>
          <w:lang w:val="fr-BE"/>
        </w:rPr>
        <w:t>Elopak</w:t>
      </w:r>
      <w:proofErr w:type="spellEnd"/>
      <w:r w:rsidRPr="006A3AEA">
        <w:rPr>
          <w:rFonts w:ascii="Verdana" w:hAnsi="Verdana"/>
          <w:b/>
          <w:bCs/>
          <w:sz w:val="19"/>
          <w:szCs w:val="19"/>
          <w:lang w:val="fr-BE"/>
        </w:rPr>
        <w:t xml:space="preserve"> opte pour la croissance </w:t>
      </w:r>
    </w:p>
    <w:p w14:paraId="066F243E" w14:textId="3DC000AD" w:rsidR="006A3AEA" w:rsidRPr="006A3AEA" w:rsidRDefault="006A3AEA" w:rsidP="006A3AEA">
      <w:pPr>
        <w:spacing w:line="264" w:lineRule="auto"/>
        <w:rPr>
          <w:rFonts w:ascii="Verdana" w:hAnsi="Verdana"/>
          <w:sz w:val="19"/>
          <w:szCs w:val="19"/>
          <w:lang w:val="fr-BE"/>
        </w:rPr>
      </w:pPr>
      <w:proofErr w:type="spellStart"/>
      <w:r w:rsidRPr="006A3AEA">
        <w:rPr>
          <w:rFonts w:ascii="Verdana" w:hAnsi="Verdana"/>
          <w:sz w:val="19"/>
          <w:szCs w:val="19"/>
          <w:lang w:val="fr-BE"/>
        </w:rPr>
        <w:t>Elopak</w:t>
      </w:r>
      <w:proofErr w:type="spellEnd"/>
      <w:r w:rsidRPr="006A3AEA">
        <w:rPr>
          <w:rFonts w:ascii="Verdana" w:hAnsi="Verdana"/>
          <w:sz w:val="19"/>
          <w:szCs w:val="19"/>
          <w:lang w:val="fr-BE"/>
        </w:rPr>
        <w:t xml:space="preserve"> a une double activité : d'une part, elle fournit des produits d'emballage en carton, y compris ceux avec un intérieur isotherme, par exemple pour le conditionnement de yaourts et de boissons. </w:t>
      </w:r>
      <w:r w:rsidR="00733562">
        <w:rPr>
          <w:rFonts w:ascii="Verdana" w:hAnsi="Verdana"/>
          <w:sz w:val="19"/>
          <w:szCs w:val="19"/>
          <w:lang w:val="fr-BE"/>
        </w:rPr>
        <w:t>E</w:t>
      </w:r>
      <w:r w:rsidRPr="006A3AEA">
        <w:rPr>
          <w:rFonts w:ascii="Verdana" w:hAnsi="Verdana"/>
          <w:sz w:val="19"/>
          <w:szCs w:val="19"/>
          <w:lang w:val="fr-BE"/>
        </w:rPr>
        <w:t>lle produit également des machines qui remplissent les emballages.</w:t>
      </w:r>
    </w:p>
    <w:p w14:paraId="1F164990" w14:textId="4AD097F3" w:rsidR="006A3AEA" w:rsidRPr="006A3AEA" w:rsidRDefault="006A3AEA" w:rsidP="006A3AEA">
      <w:pPr>
        <w:spacing w:line="264" w:lineRule="auto"/>
        <w:rPr>
          <w:rFonts w:ascii="Verdana" w:hAnsi="Verdana"/>
          <w:sz w:val="19"/>
          <w:szCs w:val="19"/>
          <w:lang w:val="fr-BE"/>
        </w:rPr>
      </w:pPr>
      <w:r>
        <w:rPr>
          <w:rFonts w:ascii="Verdana" w:hAnsi="Verdana"/>
          <w:sz w:val="19"/>
          <w:szCs w:val="19"/>
          <w:lang w:val="fr-BE"/>
        </w:rPr>
        <w:t>« </w:t>
      </w:r>
      <w:r w:rsidRPr="006A3AEA">
        <w:rPr>
          <w:rFonts w:ascii="Verdana" w:hAnsi="Verdana"/>
          <w:i/>
          <w:iCs/>
          <w:sz w:val="19"/>
          <w:szCs w:val="19"/>
          <w:lang w:val="fr-BE"/>
        </w:rPr>
        <w:t>L'activité d'</w:t>
      </w:r>
      <w:proofErr w:type="spellStart"/>
      <w:r w:rsidRPr="006A3AEA">
        <w:rPr>
          <w:rFonts w:ascii="Verdana" w:hAnsi="Verdana"/>
          <w:i/>
          <w:iCs/>
          <w:sz w:val="19"/>
          <w:szCs w:val="19"/>
          <w:lang w:val="fr-BE"/>
        </w:rPr>
        <w:t>Elopak</w:t>
      </w:r>
      <w:proofErr w:type="spellEnd"/>
      <w:r w:rsidRPr="006A3AEA">
        <w:rPr>
          <w:rFonts w:ascii="Verdana" w:hAnsi="Verdana"/>
          <w:i/>
          <w:iCs/>
          <w:sz w:val="19"/>
          <w:szCs w:val="19"/>
          <w:lang w:val="fr-BE"/>
        </w:rPr>
        <w:t xml:space="preserve"> s'est énormément développée ces derniers temps, nous avons décidé de construire un nouvel entrepôt pour pouvoir faire face à cette croissance. Jusqu'à présent, tous les processus étaient largement manuels ; nous ne pouvions toutefois plus nous en contenter. C'est pourquoi nous faisons maintenant appel aux services d'automatisation de Swisslog pour garantir le bon déroulement de tous les processus</w:t>
      </w:r>
      <w:r>
        <w:rPr>
          <w:rFonts w:ascii="Verdana" w:hAnsi="Verdana"/>
          <w:sz w:val="19"/>
          <w:szCs w:val="19"/>
          <w:lang w:val="fr-BE"/>
        </w:rPr>
        <w:t> »</w:t>
      </w:r>
      <w:r w:rsidRPr="006A3AEA">
        <w:rPr>
          <w:rFonts w:ascii="Verdana" w:hAnsi="Verdana"/>
          <w:sz w:val="19"/>
          <w:szCs w:val="19"/>
          <w:lang w:val="fr-BE"/>
        </w:rPr>
        <w:t xml:space="preserve">, explique Laurens Weemaes, </w:t>
      </w:r>
      <w:r w:rsidR="006A3FE4">
        <w:rPr>
          <w:rFonts w:ascii="Verdana" w:hAnsi="Verdana"/>
          <w:sz w:val="19"/>
          <w:szCs w:val="19"/>
          <w:lang w:val="fr-BE"/>
        </w:rPr>
        <w:t xml:space="preserve">Chef de projet </w:t>
      </w:r>
      <w:r w:rsidRPr="006A3AEA">
        <w:rPr>
          <w:rFonts w:ascii="Verdana" w:hAnsi="Verdana"/>
          <w:sz w:val="19"/>
          <w:szCs w:val="19"/>
          <w:lang w:val="fr-BE"/>
        </w:rPr>
        <w:t xml:space="preserve">HBW chez </w:t>
      </w:r>
      <w:proofErr w:type="spellStart"/>
      <w:r w:rsidRPr="006A3AEA">
        <w:rPr>
          <w:rFonts w:ascii="Verdana" w:hAnsi="Verdana"/>
          <w:sz w:val="19"/>
          <w:szCs w:val="19"/>
          <w:lang w:val="fr-BE"/>
        </w:rPr>
        <w:t>Elopak</w:t>
      </w:r>
      <w:proofErr w:type="spellEnd"/>
      <w:r w:rsidRPr="006A3AEA">
        <w:rPr>
          <w:rFonts w:ascii="Verdana" w:hAnsi="Verdana"/>
          <w:sz w:val="19"/>
          <w:szCs w:val="19"/>
          <w:lang w:val="fr-BE"/>
        </w:rPr>
        <w:t>.</w:t>
      </w:r>
    </w:p>
    <w:p w14:paraId="665ED856" w14:textId="0E27912A" w:rsidR="006A3AEA" w:rsidRPr="006A3AEA" w:rsidRDefault="006A3AEA" w:rsidP="006A3AEA">
      <w:pPr>
        <w:spacing w:line="264" w:lineRule="auto"/>
        <w:rPr>
          <w:rFonts w:ascii="Verdana" w:hAnsi="Verdana"/>
          <w:sz w:val="19"/>
          <w:szCs w:val="19"/>
          <w:lang w:val="fr-BE"/>
        </w:rPr>
      </w:pPr>
      <w:proofErr w:type="spellStart"/>
      <w:r w:rsidRPr="006A3AEA">
        <w:rPr>
          <w:rFonts w:ascii="Verdana" w:hAnsi="Verdana"/>
          <w:sz w:val="19"/>
          <w:szCs w:val="19"/>
          <w:lang w:val="fr-BE"/>
        </w:rPr>
        <w:t>Rijnberg</w:t>
      </w:r>
      <w:proofErr w:type="spellEnd"/>
      <w:r w:rsidRPr="006A3AEA">
        <w:rPr>
          <w:rFonts w:ascii="Verdana" w:hAnsi="Verdana"/>
          <w:sz w:val="19"/>
          <w:szCs w:val="19"/>
          <w:lang w:val="fr-BE"/>
        </w:rPr>
        <w:t xml:space="preserve"> Transport a fait appel à </w:t>
      </w:r>
      <w:proofErr w:type="spellStart"/>
      <w:r w:rsidRPr="006A3AEA">
        <w:rPr>
          <w:rFonts w:ascii="Verdana" w:hAnsi="Verdana"/>
          <w:sz w:val="19"/>
          <w:szCs w:val="19"/>
          <w:lang w:val="fr-BE"/>
        </w:rPr>
        <w:t>Cordeel</w:t>
      </w:r>
      <w:proofErr w:type="spellEnd"/>
      <w:r w:rsidRPr="006A3AEA">
        <w:rPr>
          <w:rFonts w:ascii="Verdana" w:hAnsi="Verdana"/>
          <w:sz w:val="19"/>
          <w:szCs w:val="19"/>
          <w:lang w:val="fr-BE"/>
        </w:rPr>
        <w:t xml:space="preserve"> pour construire l'entrepôt </w:t>
      </w:r>
      <w:r w:rsidR="00150396">
        <w:rPr>
          <w:rFonts w:ascii="Verdana" w:hAnsi="Verdana"/>
          <w:sz w:val="19"/>
          <w:szCs w:val="19"/>
          <w:lang w:val="fr-BE"/>
        </w:rPr>
        <w:t>–</w:t>
      </w:r>
      <w:r w:rsidRPr="006A3AEA">
        <w:rPr>
          <w:rFonts w:ascii="Verdana" w:hAnsi="Verdana"/>
          <w:sz w:val="19"/>
          <w:szCs w:val="19"/>
          <w:lang w:val="fr-BE"/>
        </w:rPr>
        <w:t xml:space="preserve"> </w:t>
      </w:r>
      <w:r w:rsidR="00150396">
        <w:rPr>
          <w:rFonts w:ascii="Verdana" w:hAnsi="Verdana"/>
          <w:sz w:val="19"/>
          <w:szCs w:val="19"/>
          <w:lang w:val="fr-BE"/>
        </w:rPr>
        <w:t xml:space="preserve">de </w:t>
      </w:r>
      <w:r w:rsidRPr="006A3AEA">
        <w:rPr>
          <w:rFonts w:ascii="Verdana" w:hAnsi="Verdana"/>
          <w:sz w:val="19"/>
          <w:szCs w:val="19"/>
          <w:lang w:val="fr-BE"/>
        </w:rPr>
        <w:t>près de 25 mètres</w:t>
      </w:r>
      <w:r w:rsidR="006A3FE4">
        <w:rPr>
          <w:rFonts w:ascii="Verdana" w:hAnsi="Verdana"/>
          <w:sz w:val="19"/>
          <w:szCs w:val="19"/>
          <w:lang w:val="fr-BE"/>
        </w:rPr>
        <w:t xml:space="preserve"> de hauteur</w:t>
      </w:r>
      <w:r w:rsidRPr="006A3AEA">
        <w:rPr>
          <w:rFonts w:ascii="Verdana" w:hAnsi="Verdana"/>
          <w:sz w:val="19"/>
          <w:szCs w:val="19"/>
          <w:lang w:val="fr-BE"/>
        </w:rPr>
        <w:t xml:space="preserve"> - et compte sur Swisslog pour la robotisation. Dans cet entrepôt, </w:t>
      </w:r>
      <w:proofErr w:type="spellStart"/>
      <w:r w:rsidRPr="006A3AEA">
        <w:rPr>
          <w:rFonts w:ascii="Verdana" w:hAnsi="Verdana"/>
          <w:sz w:val="19"/>
          <w:szCs w:val="19"/>
          <w:lang w:val="fr-BE"/>
        </w:rPr>
        <w:t>Elopak</w:t>
      </w:r>
      <w:proofErr w:type="spellEnd"/>
      <w:r w:rsidRPr="006A3AEA">
        <w:rPr>
          <w:rFonts w:ascii="Verdana" w:hAnsi="Verdana"/>
          <w:sz w:val="19"/>
          <w:szCs w:val="19"/>
          <w:lang w:val="fr-BE"/>
        </w:rPr>
        <w:t xml:space="preserve"> stockera des palettes avec des emballages et les </w:t>
      </w:r>
      <w:r w:rsidR="006A3FE4">
        <w:rPr>
          <w:rFonts w:ascii="Verdana" w:hAnsi="Verdana"/>
          <w:sz w:val="19"/>
          <w:szCs w:val="19"/>
          <w:lang w:val="fr-BE"/>
        </w:rPr>
        <w:t>distribuera</w:t>
      </w:r>
      <w:r w:rsidRPr="006A3AEA">
        <w:rPr>
          <w:rFonts w:ascii="Verdana" w:hAnsi="Verdana"/>
          <w:sz w:val="19"/>
          <w:szCs w:val="19"/>
          <w:lang w:val="fr-BE"/>
        </w:rPr>
        <w:t xml:space="preserve"> à ses clients. Swisslog est responsable de toute</w:t>
      </w:r>
      <w:r w:rsidR="006A3FE4">
        <w:rPr>
          <w:rFonts w:ascii="Verdana" w:hAnsi="Verdana"/>
          <w:sz w:val="19"/>
          <w:szCs w:val="19"/>
          <w:lang w:val="fr-BE"/>
        </w:rPr>
        <w:t xml:space="preserve"> l’intralogistique de</w:t>
      </w:r>
      <w:r w:rsidRPr="006A3AEA">
        <w:rPr>
          <w:rFonts w:ascii="Verdana" w:hAnsi="Verdana"/>
          <w:sz w:val="19"/>
          <w:szCs w:val="19"/>
          <w:lang w:val="fr-BE"/>
        </w:rPr>
        <w:t xml:space="preserve"> l'entrepôt. Swisslog mettra en place des grues automati</w:t>
      </w:r>
      <w:r w:rsidR="006A3FE4">
        <w:rPr>
          <w:rFonts w:ascii="Verdana" w:hAnsi="Verdana"/>
          <w:sz w:val="19"/>
          <w:szCs w:val="19"/>
          <w:lang w:val="fr-BE"/>
        </w:rPr>
        <w:t>sées</w:t>
      </w:r>
      <w:r w:rsidRPr="006A3AEA">
        <w:rPr>
          <w:rFonts w:ascii="Verdana" w:hAnsi="Verdana"/>
          <w:sz w:val="19"/>
          <w:szCs w:val="19"/>
          <w:lang w:val="fr-BE"/>
        </w:rPr>
        <w:t xml:space="preserve"> de plus de 20 mètres de haut, installera </w:t>
      </w:r>
      <w:r w:rsidRPr="00AF1259">
        <w:rPr>
          <w:rFonts w:ascii="Verdana" w:hAnsi="Verdana"/>
          <w:sz w:val="19"/>
          <w:szCs w:val="19"/>
          <w:lang w:val="fr-BE"/>
        </w:rPr>
        <w:t xml:space="preserve">des </w:t>
      </w:r>
      <w:r w:rsidR="000C7CDC" w:rsidRPr="00AF1259">
        <w:rPr>
          <w:rFonts w:ascii="Verdana" w:hAnsi="Verdana"/>
          <w:sz w:val="19"/>
          <w:szCs w:val="19"/>
          <w:lang w:val="fr-BE"/>
        </w:rPr>
        <w:t>convoyeur</w:t>
      </w:r>
      <w:r w:rsidR="0015690E">
        <w:rPr>
          <w:rFonts w:ascii="Verdana" w:hAnsi="Verdana"/>
          <w:sz w:val="19"/>
          <w:szCs w:val="19"/>
          <w:lang w:val="fr-BE"/>
        </w:rPr>
        <w:t>s</w:t>
      </w:r>
      <w:r w:rsidR="000C7CDC" w:rsidRPr="00AF1259">
        <w:rPr>
          <w:rFonts w:ascii="Verdana" w:hAnsi="Verdana"/>
          <w:sz w:val="19"/>
          <w:szCs w:val="19"/>
          <w:lang w:val="fr-BE"/>
        </w:rPr>
        <w:t xml:space="preserve"> à rouleaux</w:t>
      </w:r>
      <w:r w:rsidRPr="00AF1259">
        <w:rPr>
          <w:rFonts w:ascii="Verdana" w:hAnsi="Verdana"/>
          <w:sz w:val="19"/>
          <w:szCs w:val="19"/>
          <w:lang w:val="fr-BE"/>
        </w:rPr>
        <w:t xml:space="preserve"> et des convoyeurs de sortie pour le transport par les transporteurs.</w:t>
      </w:r>
    </w:p>
    <w:p w14:paraId="74C75158" w14:textId="78F094A8" w:rsidR="00BC4F04" w:rsidRPr="00BC4F04" w:rsidRDefault="00BC4F04" w:rsidP="00BC4F04">
      <w:pPr>
        <w:spacing w:after="160" w:line="259" w:lineRule="auto"/>
        <w:rPr>
          <w:rFonts w:ascii="Verdana" w:eastAsia="Times New Roman" w:hAnsi="Verdana" w:cs="Times New Roman"/>
          <w:b/>
          <w:bCs/>
          <w:sz w:val="19"/>
          <w:lang w:val="fr-BE"/>
        </w:rPr>
      </w:pPr>
      <w:r w:rsidRPr="00BC4F04">
        <w:rPr>
          <w:rFonts w:ascii="Verdana" w:eastAsia="Times New Roman" w:hAnsi="Verdana" w:cs="Times New Roman"/>
          <w:b/>
          <w:bCs/>
          <w:sz w:val="19"/>
          <w:lang w:val="fr-BE"/>
        </w:rPr>
        <w:t xml:space="preserve">Amélioration du processus </w:t>
      </w:r>
    </w:p>
    <w:p w14:paraId="1D88978E" w14:textId="7900E1E2" w:rsidR="00BC4F04" w:rsidRPr="00BC4F04" w:rsidRDefault="00BC4F04" w:rsidP="00BC4F04">
      <w:pPr>
        <w:spacing w:after="160" w:line="259" w:lineRule="auto"/>
        <w:rPr>
          <w:rFonts w:ascii="Verdana" w:eastAsia="Times New Roman" w:hAnsi="Verdana" w:cs="Times New Roman"/>
          <w:sz w:val="19"/>
          <w:lang w:val="fr-BE"/>
        </w:rPr>
      </w:pPr>
      <w:r w:rsidRPr="00BC4F04">
        <w:rPr>
          <w:rFonts w:ascii="Verdana" w:eastAsia="Times New Roman" w:hAnsi="Verdana" w:cs="Times New Roman"/>
          <w:sz w:val="19"/>
          <w:lang w:val="fr-BE"/>
        </w:rPr>
        <w:t xml:space="preserve">Le processus commence dans l'usine de production </w:t>
      </w:r>
      <w:proofErr w:type="spellStart"/>
      <w:r w:rsidRPr="00BC4F04">
        <w:rPr>
          <w:rFonts w:ascii="Verdana" w:eastAsia="Times New Roman" w:hAnsi="Verdana" w:cs="Times New Roman"/>
          <w:sz w:val="19"/>
          <w:lang w:val="fr-BE"/>
        </w:rPr>
        <w:t>Elopak</w:t>
      </w:r>
      <w:proofErr w:type="spellEnd"/>
      <w:r w:rsidRPr="00BC4F04">
        <w:rPr>
          <w:rFonts w:ascii="Verdana" w:eastAsia="Times New Roman" w:hAnsi="Verdana" w:cs="Times New Roman"/>
          <w:sz w:val="19"/>
          <w:lang w:val="fr-BE"/>
        </w:rPr>
        <w:t xml:space="preserve">. </w:t>
      </w:r>
      <w:r>
        <w:rPr>
          <w:rFonts w:ascii="Verdana" w:eastAsia="Times New Roman" w:hAnsi="Verdana" w:cs="Times New Roman"/>
          <w:sz w:val="19"/>
          <w:lang w:val="fr-BE"/>
        </w:rPr>
        <w:t xml:space="preserve">C’est </w:t>
      </w:r>
      <w:r w:rsidR="00DC0A54">
        <w:rPr>
          <w:rFonts w:ascii="Verdana" w:eastAsia="Times New Roman" w:hAnsi="Verdana" w:cs="Times New Roman"/>
          <w:sz w:val="19"/>
          <w:lang w:val="fr-BE"/>
        </w:rPr>
        <w:t>l</w:t>
      </w:r>
      <w:r w:rsidRPr="00BC4F04">
        <w:rPr>
          <w:rFonts w:ascii="Verdana" w:eastAsia="Times New Roman" w:hAnsi="Verdana" w:cs="Times New Roman"/>
          <w:sz w:val="19"/>
          <w:lang w:val="fr-BE"/>
        </w:rPr>
        <w:t>à</w:t>
      </w:r>
      <w:r w:rsidR="00DC0A54">
        <w:rPr>
          <w:rFonts w:ascii="Verdana" w:eastAsia="Times New Roman" w:hAnsi="Verdana" w:cs="Times New Roman"/>
          <w:sz w:val="19"/>
          <w:lang w:val="fr-BE"/>
        </w:rPr>
        <w:t xml:space="preserve"> que</w:t>
      </w:r>
      <w:r w:rsidRPr="00BC4F04">
        <w:rPr>
          <w:rFonts w:ascii="Verdana" w:eastAsia="Times New Roman" w:hAnsi="Verdana" w:cs="Times New Roman"/>
          <w:sz w:val="19"/>
          <w:lang w:val="fr-BE"/>
        </w:rPr>
        <w:t xml:space="preserve"> les </w:t>
      </w:r>
      <w:r w:rsidR="008638ED">
        <w:rPr>
          <w:rFonts w:ascii="Verdana" w:eastAsia="Times New Roman" w:hAnsi="Verdana" w:cs="Times New Roman"/>
          <w:sz w:val="19"/>
          <w:lang w:val="fr-BE"/>
        </w:rPr>
        <w:t>emballages</w:t>
      </w:r>
      <w:r w:rsidRPr="00BC4F04">
        <w:rPr>
          <w:rFonts w:ascii="Verdana" w:eastAsia="Times New Roman" w:hAnsi="Verdana" w:cs="Times New Roman"/>
          <w:sz w:val="19"/>
          <w:lang w:val="fr-BE"/>
        </w:rPr>
        <w:t xml:space="preserve"> sont fabriqués et </w:t>
      </w:r>
      <w:r w:rsidR="008638ED">
        <w:rPr>
          <w:rFonts w:ascii="Verdana" w:eastAsia="Times New Roman" w:hAnsi="Verdana" w:cs="Times New Roman"/>
          <w:sz w:val="19"/>
          <w:lang w:val="fr-BE"/>
        </w:rPr>
        <w:t>palettisés</w:t>
      </w:r>
      <w:r w:rsidRPr="00BC4F04">
        <w:rPr>
          <w:rFonts w:ascii="Verdana" w:eastAsia="Times New Roman" w:hAnsi="Verdana" w:cs="Times New Roman"/>
          <w:sz w:val="19"/>
          <w:lang w:val="fr-BE"/>
        </w:rPr>
        <w:t xml:space="preserve">. Cette usine abrite également deux grandes </w:t>
      </w:r>
      <w:r w:rsidR="008638ED">
        <w:rPr>
          <w:rFonts w:ascii="Verdana" w:eastAsia="Times New Roman" w:hAnsi="Verdana" w:cs="Times New Roman"/>
          <w:sz w:val="19"/>
          <w:lang w:val="fr-BE"/>
        </w:rPr>
        <w:t>emballeus</w:t>
      </w:r>
      <w:r w:rsidRPr="00BC4F04">
        <w:rPr>
          <w:rFonts w:ascii="Verdana" w:eastAsia="Times New Roman" w:hAnsi="Verdana" w:cs="Times New Roman"/>
          <w:sz w:val="19"/>
          <w:lang w:val="fr-BE"/>
        </w:rPr>
        <w:t xml:space="preserve">es qui enveloppent les palettes dans un film. </w:t>
      </w:r>
      <w:r w:rsidR="00530997">
        <w:rPr>
          <w:rFonts w:ascii="Verdana" w:eastAsia="Times New Roman" w:hAnsi="Verdana" w:cs="Times New Roman"/>
          <w:sz w:val="19"/>
          <w:lang w:val="fr-BE"/>
        </w:rPr>
        <w:t>C</w:t>
      </w:r>
      <w:r w:rsidRPr="00BC4F04">
        <w:rPr>
          <w:rFonts w:ascii="Verdana" w:eastAsia="Times New Roman" w:hAnsi="Verdana" w:cs="Times New Roman"/>
          <w:sz w:val="19"/>
          <w:lang w:val="fr-BE"/>
        </w:rPr>
        <w:t xml:space="preserve">es palettes emballées sont </w:t>
      </w:r>
      <w:r w:rsidR="00530997">
        <w:rPr>
          <w:rFonts w:ascii="Verdana" w:eastAsia="Times New Roman" w:hAnsi="Verdana" w:cs="Times New Roman"/>
          <w:sz w:val="19"/>
          <w:lang w:val="fr-BE"/>
        </w:rPr>
        <w:t xml:space="preserve">ensuite </w:t>
      </w:r>
      <w:r w:rsidRPr="00BC4F04">
        <w:rPr>
          <w:rFonts w:ascii="Verdana" w:eastAsia="Times New Roman" w:hAnsi="Verdana" w:cs="Times New Roman"/>
          <w:sz w:val="19"/>
          <w:lang w:val="fr-BE"/>
        </w:rPr>
        <w:t xml:space="preserve">placées sur les bandes transporteuses de Swisslog. </w:t>
      </w:r>
      <w:r w:rsidR="00530997">
        <w:rPr>
          <w:rFonts w:ascii="Verdana" w:eastAsia="Times New Roman" w:hAnsi="Verdana" w:cs="Times New Roman"/>
          <w:sz w:val="19"/>
          <w:lang w:val="fr-BE"/>
        </w:rPr>
        <w:t>D</w:t>
      </w:r>
      <w:r w:rsidRPr="00BC4F04">
        <w:rPr>
          <w:rFonts w:ascii="Verdana" w:eastAsia="Times New Roman" w:hAnsi="Verdana" w:cs="Times New Roman"/>
          <w:sz w:val="19"/>
          <w:lang w:val="fr-BE"/>
        </w:rPr>
        <w:t xml:space="preserve">es contrôles </w:t>
      </w:r>
      <w:r w:rsidR="00530997">
        <w:rPr>
          <w:rFonts w:ascii="Verdana" w:eastAsia="Times New Roman" w:hAnsi="Verdana" w:cs="Times New Roman"/>
          <w:sz w:val="19"/>
          <w:lang w:val="fr-BE"/>
        </w:rPr>
        <w:t xml:space="preserve">y </w:t>
      </w:r>
      <w:r w:rsidRPr="00BC4F04">
        <w:rPr>
          <w:rFonts w:ascii="Verdana" w:eastAsia="Times New Roman" w:hAnsi="Verdana" w:cs="Times New Roman"/>
          <w:sz w:val="19"/>
          <w:lang w:val="fr-BE"/>
        </w:rPr>
        <w:t xml:space="preserve">sont effectués pour vérifier si les palettes </w:t>
      </w:r>
      <w:r w:rsidRPr="00BC4F04">
        <w:rPr>
          <w:rFonts w:ascii="Verdana" w:eastAsia="Times New Roman" w:hAnsi="Verdana" w:cs="Times New Roman"/>
          <w:sz w:val="19"/>
          <w:lang w:val="fr-BE"/>
        </w:rPr>
        <w:lastRenderedPageBreak/>
        <w:t xml:space="preserve">sont </w:t>
      </w:r>
      <w:r w:rsidR="00530997">
        <w:rPr>
          <w:rFonts w:ascii="Verdana" w:eastAsia="Times New Roman" w:hAnsi="Verdana" w:cs="Times New Roman"/>
          <w:sz w:val="19"/>
          <w:lang w:val="fr-BE"/>
        </w:rPr>
        <w:t>préparées</w:t>
      </w:r>
      <w:r w:rsidRPr="00BC4F04">
        <w:rPr>
          <w:rFonts w:ascii="Verdana" w:eastAsia="Times New Roman" w:hAnsi="Verdana" w:cs="Times New Roman"/>
          <w:sz w:val="19"/>
          <w:lang w:val="fr-BE"/>
        </w:rPr>
        <w:t xml:space="preserve"> et empilées correctement. Ensuite, les palettes passent par un pont utilisant deux </w:t>
      </w:r>
      <w:r w:rsidR="006A4C6E">
        <w:rPr>
          <w:rFonts w:ascii="Verdana" w:eastAsia="Times New Roman" w:hAnsi="Verdana" w:cs="Times New Roman"/>
          <w:sz w:val="19"/>
          <w:lang w:val="fr-BE"/>
        </w:rPr>
        <w:t>monte-charges</w:t>
      </w:r>
      <w:r w:rsidRPr="00BC4F04">
        <w:rPr>
          <w:rFonts w:ascii="Verdana" w:eastAsia="Times New Roman" w:hAnsi="Verdana" w:cs="Times New Roman"/>
          <w:sz w:val="19"/>
          <w:lang w:val="fr-BE"/>
        </w:rPr>
        <w:t>, après quoi elles sont transportées vers l'entrepôt à hauts rayonnages par un système de convoyeur de 150 mètres.</w:t>
      </w:r>
    </w:p>
    <w:p w14:paraId="5A2E1CEB" w14:textId="4D940D6B" w:rsidR="00BC4F04" w:rsidRPr="00BC4F04" w:rsidRDefault="00BC4F04" w:rsidP="00BC4F04">
      <w:pPr>
        <w:spacing w:after="160" w:line="259" w:lineRule="auto"/>
        <w:rPr>
          <w:rFonts w:ascii="Verdana" w:eastAsia="Times New Roman" w:hAnsi="Verdana" w:cs="Times New Roman"/>
          <w:sz w:val="19"/>
          <w:lang w:val="fr-BE"/>
        </w:rPr>
      </w:pPr>
      <w:r w:rsidRPr="00BC4F04">
        <w:rPr>
          <w:rFonts w:ascii="Verdana" w:eastAsia="Times New Roman" w:hAnsi="Verdana" w:cs="Times New Roman"/>
          <w:sz w:val="19"/>
          <w:lang w:val="fr-BE"/>
        </w:rPr>
        <w:t xml:space="preserve">Dans cet entrepôt, les palettes sont placées sur un </w:t>
      </w:r>
      <w:r w:rsidR="0015690E">
        <w:rPr>
          <w:rFonts w:ascii="Verdana" w:eastAsia="Times New Roman" w:hAnsi="Verdana" w:cs="Times New Roman"/>
          <w:sz w:val="19"/>
          <w:lang w:val="fr-BE"/>
        </w:rPr>
        <w:t>convoyeur</w:t>
      </w:r>
      <w:r w:rsidRPr="00BC4F04">
        <w:rPr>
          <w:rFonts w:ascii="Verdana" w:eastAsia="Times New Roman" w:hAnsi="Verdana" w:cs="Times New Roman"/>
          <w:sz w:val="19"/>
          <w:lang w:val="fr-BE"/>
        </w:rPr>
        <w:t xml:space="preserve">, où elles sont prises en charge par </w:t>
      </w:r>
      <w:r w:rsidR="006A4C6E">
        <w:rPr>
          <w:rFonts w:ascii="Verdana" w:eastAsia="Times New Roman" w:hAnsi="Verdana" w:cs="Times New Roman"/>
          <w:sz w:val="19"/>
          <w:lang w:val="fr-BE"/>
        </w:rPr>
        <w:t>un</w:t>
      </w:r>
      <w:r w:rsidRPr="00BC4F04">
        <w:rPr>
          <w:rFonts w:ascii="Verdana" w:eastAsia="Times New Roman" w:hAnsi="Verdana" w:cs="Times New Roman"/>
          <w:sz w:val="19"/>
          <w:lang w:val="fr-BE"/>
        </w:rPr>
        <w:t xml:space="preserve"> transpalette automatisé (</w:t>
      </w:r>
      <w:proofErr w:type="spellStart"/>
      <w:r w:rsidRPr="00BC4F04">
        <w:rPr>
          <w:rFonts w:ascii="Verdana" w:eastAsia="Times New Roman" w:hAnsi="Verdana" w:cs="Times New Roman"/>
          <w:sz w:val="19"/>
          <w:lang w:val="fr-BE"/>
        </w:rPr>
        <w:t>Vectura</w:t>
      </w:r>
      <w:proofErr w:type="spellEnd"/>
      <w:r w:rsidRPr="00BC4F04">
        <w:rPr>
          <w:rFonts w:ascii="Verdana" w:eastAsia="Times New Roman" w:hAnsi="Verdana" w:cs="Times New Roman"/>
          <w:sz w:val="19"/>
          <w:lang w:val="fr-BE"/>
        </w:rPr>
        <w:t xml:space="preserve">) ou le monorail de Swisslog. L'entrepôt compte au total 7 allées. </w:t>
      </w:r>
      <w:r w:rsidR="00530997">
        <w:rPr>
          <w:rFonts w:ascii="Verdana" w:eastAsia="Times New Roman" w:hAnsi="Verdana" w:cs="Times New Roman"/>
          <w:sz w:val="19"/>
          <w:lang w:val="fr-BE"/>
        </w:rPr>
        <w:t>C</w:t>
      </w:r>
      <w:r w:rsidRPr="00BC4F04">
        <w:rPr>
          <w:rFonts w:ascii="Verdana" w:eastAsia="Times New Roman" w:hAnsi="Verdana" w:cs="Times New Roman"/>
          <w:sz w:val="19"/>
          <w:lang w:val="fr-BE"/>
        </w:rPr>
        <w:t>haque allée</w:t>
      </w:r>
      <w:r w:rsidR="00530997">
        <w:rPr>
          <w:rFonts w:ascii="Verdana" w:eastAsia="Times New Roman" w:hAnsi="Verdana" w:cs="Times New Roman"/>
          <w:sz w:val="19"/>
          <w:lang w:val="fr-BE"/>
        </w:rPr>
        <w:t xml:space="preserve"> est munie d’</w:t>
      </w:r>
      <w:r w:rsidRPr="00BC4F04">
        <w:rPr>
          <w:rFonts w:ascii="Verdana" w:eastAsia="Times New Roman" w:hAnsi="Verdana" w:cs="Times New Roman"/>
          <w:sz w:val="19"/>
          <w:lang w:val="fr-BE"/>
        </w:rPr>
        <w:t xml:space="preserve">une grue à palettes qui est capable de prendre une palette et de la ranger dans les rayonnages. </w:t>
      </w:r>
      <w:r w:rsidR="00530997">
        <w:rPr>
          <w:rFonts w:ascii="Verdana" w:eastAsia="Times New Roman" w:hAnsi="Verdana" w:cs="Times New Roman"/>
          <w:sz w:val="19"/>
          <w:lang w:val="fr-BE"/>
        </w:rPr>
        <w:t>Chaque allée est également munie d’un convoyeur d’entrée et d’un autre de sortie.</w:t>
      </w:r>
      <w:r w:rsidRPr="00BC4F04">
        <w:rPr>
          <w:rFonts w:ascii="Verdana" w:eastAsia="Times New Roman" w:hAnsi="Verdana" w:cs="Times New Roman"/>
          <w:sz w:val="19"/>
          <w:lang w:val="fr-BE"/>
        </w:rPr>
        <w:t xml:space="preserve"> </w:t>
      </w:r>
      <w:r w:rsidRPr="00AF1259">
        <w:rPr>
          <w:rFonts w:ascii="Verdana" w:eastAsia="Times New Roman" w:hAnsi="Verdana" w:cs="Times New Roman"/>
          <w:sz w:val="19"/>
          <w:lang w:val="fr-BE"/>
        </w:rPr>
        <w:t xml:space="preserve">Le monorail peut prendre et déposer des palettes à différents endroits grâce à des chariots se déplaçant le long du rail et à un </w:t>
      </w:r>
      <w:r w:rsidR="000C7CDC" w:rsidRPr="00AF1259">
        <w:rPr>
          <w:rFonts w:ascii="Verdana" w:eastAsia="Times New Roman" w:hAnsi="Verdana" w:cs="Times New Roman"/>
          <w:sz w:val="19"/>
          <w:lang w:val="fr-BE"/>
        </w:rPr>
        <w:t>convoyeur à rouleaux</w:t>
      </w:r>
      <w:r w:rsidRPr="00AF1259">
        <w:rPr>
          <w:rFonts w:ascii="Verdana" w:eastAsia="Times New Roman" w:hAnsi="Verdana" w:cs="Times New Roman"/>
          <w:sz w:val="19"/>
          <w:lang w:val="fr-BE"/>
        </w:rPr>
        <w:t>. C'est essentiel pour déposer les palettes provenant</w:t>
      </w:r>
      <w:r w:rsidRPr="00BC4F04">
        <w:rPr>
          <w:rFonts w:ascii="Verdana" w:eastAsia="Times New Roman" w:hAnsi="Verdana" w:cs="Times New Roman"/>
          <w:sz w:val="19"/>
          <w:lang w:val="fr-BE"/>
        </w:rPr>
        <w:t xml:space="preserve"> de l'entrepôt. En outre, le monorail peut être utilisé pour sortir des palettes pour un contrôle de qualité. Si tout est en ordre, ils sont ramenés par le même monorail.</w:t>
      </w:r>
    </w:p>
    <w:p w14:paraId="27A3D1E3" w14:textId="5C1499BC" w:rsidR="00530997" w:rsidRPr="00530997" w:rsidRDefault="00530997" w:rsidP="00530997">
      <w:pPr>
        <w:spacing w:after="160" w:line="259" w:lineRule="auto"/>
        <w:rPr>
          <w:rFonts w:ascii="Verdana" w:hAnsi="Verdana"/>
          <w:sz w:val="19"/>
          <w:lang w:val="fr-BE"/>
        </w:rPr>
      </w:pPr>
      <w:r w:rsidRPr="00530997">
        <w:rPr>
          <w:rFonts w:ascii="Verdana" w:hAnsi="Verdana"/>
          <w:sz w:val="19"/>
          <w:lang w:val="fr-BE"/>
        </w:rPr>
        <w:t xml:space="preserve">Les palettes qui ont été contrôlées sont prises en charge par un chariot qui les conduit vers un convoyeur de sortie. Ces </w:t>
      </w:r>
      <w:r>
        <w:rPr>
          <w:rFonts w:ascii="Verdana" w:hAnsi="Verdana"/>
          <w:sz w:val="19"/>
          <w:lang w:val="fr-BE"/>
        </w:rPr>
        <w:t>convoyeurs</w:t>
      </w:r>
      <w:r w:rsidRPr="00530997">
        <w:rPr>
          <w:rFonts w:ascii="Verdana" w:hAnsi="Verdana"/>
          <w:sz w:val="19"/>
          <w:lang w:val="fr-BE"/>
        </w:rPr>
        <w:t xml:space="preserve"> de sortie sont reliés à différents </w:t>
      </w:r>
      <w:r>
        <w:rPr>
          <w:rFonts w:ascii="Verdana" w:hAnsi="Verdana"/>
          <w:sz w:val="19"/>
          <w:lang w:val="fr-BE"/>
        </w:rPr>
        <w:t>transporteurs</w:t>
      </w:r>
      <w:r w:rsidRPr="00530997">
        <w:rPr>
          <w:rFonts w:ascii="Verdana" w:hAnsi="Verdana"/>
          <w:sz w:val="19"/>
          <w:lang w:val="fr-BE"/>
        </w:rPr>
        <w:t xml:space="preserve">. De cette manière, les palettes sont conduites dans les camions. </w:t>
      </w:r>
    </w:p>
    <w:p w14:paraId="52B7BE91" w14:textId="78322AFC" w:rsidR="00530997" w:rsidRPr="00530997" w:rsidRDefault="00530997" w:rsidP="00530997">
      <w:pPr>
        <w:spacing w:after="160" w:line="259" w:lineRule="auto"/>
        <w:rPr>
          <w:rFonts w:ascii="Verdana" w:hAnsi="Verdana"/>
          <w:sz w:val="19"/>
          <w:lang w:val="fr-BE"/>
        </w:rPr>
      </w:pPr>
      <w:r w:rsidRPr="00530997">
        <w:rPr>
          <w:rFonts w:ascii="Verdana" w:hAnsi="Verdana"/>
          <w:sz w:val="19"/>
          <w:lang w:val="fr-BE"/>
        </w:rPr>
        <w:t xml:space="preserve">Le logiciel d'automatisation de Swisslog permet, aux </w:t>
      </w:r>
      <w:r w:rsidR="00D50E62">
        <w:rPr>
          <w:rFonts w:ascii="Verdana" w:hAnsi="Verdana"/>
          <w:sz w:val="19"/>
          <w:lang w:val="fr-BE"/>
        </w:rPr>
        <w:t>moments les plus intenses</w:t>
      </w:r>
      <w:r w:rsidRPr="00530997">
        <w:rPr>
          <w:rFonts w:ascii="Verdana" w:hAnsi="Verdana"/>
          <w:sz w:val="19"/>
          <w:lang w:val="fr-BE"/>
        </w:rPr>
        <w:t>, de faire entrer dans l'entrepôt un total de 45 palettes par heure en provenance de la production, et d'expédier automatiquement 205 palettes.</w:t>
      </w:r>
      <w:r w:rsidR="00C550DC" w:rsidRPr="00C550DC">
        <w:rPr>
          <w:rFonts w:ascii="Verdana" w:hAnsi="Verdana"/>
          <w:b/>
          <w:noProof/>
          <w:sz w:val="30"/>
          <w:szCs w:val="30"/>
          <w:lang w:val="fr-BE"/>
        </w:rPr>
        <w:t xml:space="preserve"> </w:t>
      </w:r>
    </w:p>
    <w:p w14:paraId="6E1696FE" w14:textId="765C09DC" w:rsidR="00530997" w:rsidRPr="00D50E62" w:rsidRDefault="00530997" w:rsidP="00530997">
      <w:pPr>
        <w:spacing w:after="160" w:line="259" w:lineRule="auto"/>
        <w:rPr>
          <w:rFonts w:ascii="Verdana" w:hAnsi="Verdana"/>
          <w:b/>
          <w:bCs/>
          <w:sz w:val="19"/>
          <w:lang w:val="fr-BE"/>
        </w:rPr>
      </w:pPr>
      <w:proofErr w:type="spellStart"/>
      <w:r w:rsidRPr="00D50E62">
        <w:rPr>
          <w:rFonts w:ascii="Verdana" w:hAnsi="Verdana"/>
          <w:b/>
          <w:bCs/>
          <w:sz w:val="19"/>
          <w:lang w:val="fr-BE"/>
        </w:rPr>
        <w:t>Rijnberg</w:t>
      </w:r>
      <w:proofErr w:type="spellEnd"/>
      <w:r w:rsidRPr="00D50E62">
        <w:rPr>
          <w:rFonts w:ascii="Verdana" w:hAnsi="Verdana"/>
          <w:b/>
          <w:bCs/>
          <w:sz w:val="19"/>
          <w:lang w:val="fr-BE"/>
        </w:rPr>
        <w:t xml:space="preserve"> finance le projet d’</w:t>
      </w:r>
      <w:proofErr w:type="spellStart"/>
      <w:r w:rsidRPr="00D50E62">
        <w:rPr>
          <w:rFonts w:ascii="Verdana" w:hAnsi="Verdana"/>
          <w:b/>
          <w:bCs/>
          <w:sz w:val="19"/>
          <w:lang w:val="fr-BE"/>
        </w:rPr>
        <w:t>Elopak</w:t>
      </w:r>
      <w:proofErr w:type="spellEnd"/>
      <w:r w:rsidRPr="00D50E62">
        <w:rPr>
          <w:rFonts w:ascii="Verdana" w:hAnsi="Verdana"/>
          <w:b/>
          <w:bCs/>
          <w:sz w:val="19"/>
          <w:lang w:val="fr-BE"/>
        </w:rPr>
        <w:t xml:space="preserve"> </w:t>
      </w:r>
    </w:p>
    <w:p w14:paraId="73AB71B3" w14:textId="77777777" w:rsidR="00530997" w:rsidRPr="00530997" w:rsidRDefault="00530997" w:rsidP="00530997">
      <w:pPr>
        <w:spacing w:after="160" w:line="259" w:lineRule="auto"/>
        <w:rPr>
          <w:rFonts w:ascii="Verdana" w:hAnsi="Verdana"/>
          <w:sz w:val="19"/>
          <w:lang w:val="fr-BE"/>
        </w:rPr>
      </w:pPr>
      <w:r w:rsidRPr="00530997">
        <w:rPr>
          <w:rFonts w:ascii="Verdana" w:hAnsi="Verdana"/>
          <w:sz w:val="19"/>
          <w:lang w:val="fr-BE"/>
        </w:rPr>
        <w:t xml:space="preserve">Le premier projet que Swisslog réalise pour </w:t>
      </w:r>
      <w:proofErr w:type="spellStart"/>
      <w:r w:rsidRPr="00530997">
        <w:rPr>
          <w:rFonts w:ascii="Verdana" w:hAnsi="Verdana"/>
          <w:sz w:val="19"/>
          <w:lang w:val="fr-BE"/>
        </w:rPr>
        <w:t>Elopak</w:t>
      </w:r>
      <w:proofErr w:type="spellEnd"/>
      <w:r w:rsidRPr="00530997">
        <w:rPr>
          <w:rFonts w:ascii="Verdana" w:hAnsi="Verdana"/>
          <w:sz w:val="19"/>
          <w:lang w:val="fr-BE"/>
        </w:rPr>
        <w:t xml:space="preserve"> est financé par </w:t>
      </w:r>
      <w:proofErr w:type="spellStart"/>
      <w:r w:rsidRPr="00530997">
        <w:rPr>
          <w:rFonts w:ascii="Verdana" w:hAnsi="Verdana"/>
          <w:sz w:val="19"/>
          <w:lang w:val="fr-BE"/>
        </w:rPr>
        <w:t>Rijnberg</w:t>
      </w:r>
      <w:proofErr w:type="spellEnd"/>
      <w:r w:rsidRPr="00530997">
        <w:rPr>
          <w:rFonts w:ascii="Verdana" w:hAnsi="Verdana"/>
          <w:sz w:val="19"/>
          <w:lang w:val="fr-BE"/>
        </w:rPr>
        <w:t xml:space="preserve"> Transport, le partenaire logistique d'</w:t>
      </w:r>
      <w:proofErr w:type="spellStart"/>
      <w:r w:rsidRPr="00530997">
        <w:rPr>
          <w:rFonts w:ascii="Verdana" w:hAnsi="Verdana"/>
          <w:sz w:val="19"/>
          <w:lang w:val="fr-BE"/>
        </w:rPr>
        <w:t>Elopak</w:t>
      </w:r>
      <w:proofErr w:type="spellEnd"/>
      <w:r w:rsidRPr="00530997">
        <w:rPr>
          <w:rFonts w:ascii="Verdana" w:hAnsi="Verdana"/>
          <w:sz w:val="19"/>
          <w:lang w:val="fr-BE"/>
        </w:rPr>
        <w:t xml:space="preserve">. </w:t>
      </w:r>
    </w:p>
    <w:p w14:paraId="08E5C56C" w14:textId="1E85EF02" w:rsidR="00530997" w:rsidRPr="00530997" w:rsidRDefault="00D50E62" w:rsidP="00530997">
      <w:pPr>
        <w:spacing w:after="160" w:line="259" w:lineRule="auto"/>
        <w:rPr>
          <w:rFonts w:ascii="Verdana" w:hAnsi="Verdana"/>
          <w:sz w:val="19"/>
          <w:lang w:val="fr-BE"/>
        </w:rPr>
      </w:pPr>
      <w:r>
        <w:rPr>
          <w:rFonts w:ascii="Verdana" w:hAnsi="Verdana"/>
          <w:sz w:val="19"/>
          <w:lang w:val="fr-BE"/>
        </w:rPr>
        <w:t>« </w:t>
      </w:r>
      <w:r w:rsidR="00530997" w:rsidRPr="00D50E62">
        <w:rPr>
          <w:rFonts w:ascii="Verdana" w:hAnsi="Verdana"/>
          <w:i/>
          <w:iCs/>
          <w:sz w:val="19"/>
          <w:lang w:val="fr-BE"/>
        </w:rPr>
        <w:t>Grâce à nos systèmes d'automatisation, l'expédition manuelle des produits d'</w:t>
      </w:r>
      <w:proofErr w:type="spellStart"/>
      <w:r w:rsidR="00530997" w:rsidRPr="00D50E62">
        <w:rPr>
          <w:rFonts w:ascii="Verdana" w:hAnsi="Verdana"/>
          <w:i/>
          <w:iCs/>
          <w:sz w:val="19"/>
          <w:lang w:val="fr-BE"/>
        </w:rPr>
        <w:t>Elopak</w:t>
      </w:r>
      <w:proofErr w:type="spellEnd"/>
      <w:r w:rsidR="00530997" w:rsidRPr="00D50E62">
        <w:rPr>
          <w:rFonts w:ascii="Verdana" w:hAnsi="Verdana"/>
          <w:i/>
          <w:iCs/>
          <w:sz w:val="19"/>
          <w:lang w:val="fr-BE"/>
        </w:rPr>
        <w:t xml:space="preserve"> sera entièrement automatisée. C'est une grande valeur ajoutée pour </w:t>
      </w:r>
      <w:proofErr w:type="spellStart"/>
      <w:r w:rsidR="00530997" w:rsidRPr="00D50E62">
        <w:rPr>
          <w:rFonts w:ascii="Verdana" w:hAnsi="Verdana"/>
          <w:i/>
          <w:iCs/>
          <w:sz w:val="19"/>
          <w:lang w:val="fr-BE"/>
        </w:rPr>
        <w:t>Elopak</w:t>
      </w:r>
      <w:proofErr w:type="spellEnd"/>
      <w:r w:rsidR="00530997" w:rsidRPr="00D50E62">
        <w:rPr>
          <w:rFonts w:ascii="Verdana" w:hAnsi="Verdana"/>
          <w:i/>
          <w:iCs/>
          <w:sz w:val="19"/>
          <w:lang w:val="fr-BE"/>
        </w:rPr>
        <w:t xml:space="preserve">, qui pourra poursuivre sa croissance dans les années à venir. Le projet est toujours en cours de </w:t>
      </w:r>
      <w:r w:rsidRPr="00D50E62">
        <w:rPr>
          <w:rFonts w:ascii="Verdana" w:hAnsi="Verdana"/>
          <w:i/>
          <w:iCs/>
          <w:sz w:val="19"/>
          <w:lang w:val="fr-BE"/>
        </w:rPr>
        <w:t>développement</w:t>
      </w:r>
      <w:r w:rsidR="00530997" w:rsidRPr="00D50E62">
        <w:rPr>
          <w:rFonts w:ascii="Verdana" w:hAnsi="Verdana"/>
          <w:i/>
          <w:iCs/>
          <w:sz w:val="19"/>
          <w:lang w:val="fr-BE"/>
        </w:rPr>
        <w:t xml:space="preserve">. Nous pensons </w:t>
      </w:r>
      <w:r w:rsidRPr="00D50E62">
        <w:rPr>
          <w:rFonts w:ascii="Verdana" w:hAnsi="Verdana"/>
          <w:i/>
          <w:iCs/>
          <w:sz w:val="19"/>
          <w:lang w:val="fr-BE"/>
        </w:rPr>
        <w:t>qu’il</w:t>
      </w:r>
      <w:r w:rsidR="00530997" w:rsidRPr="00D50E62">
        <w:rPr>
          <w:rFonts w:ascii="Verdana" w:hAnsi="Verdana"/>
          <w:i/>
          <w:iCs/>
          <w:sz w:val="19"/>
          <w:lang w:val="fr-BE"/>
        </w:rPr>
        <w:t xml:space="preserve"> sera terminé en novembre</w:t>
      </w:r>
      <w:r>
        <w:rPr>
          <w:rFonts w:ascii="Verdana" w:hAnsi="Verdana"/>
          <w:sz w:val="19"/>
          <w:lang w:val="fr-BE"/>
        </w:rPr>
        <w:t> »</w:t>
      </w:r>
      <w:r w:rsidR="00530997" w:rsidRPr="00530997">
        <w:rPr>
          <w:rFonts w:ascii="Verdana" w:hAnsi="Verdana"/>
          <w:sz w:val="19"/>
          <w:lang w:val="fr-BE"/>
        </w:rPr>
        <w:t xml:space="preserve">, conclut </w:t>
      </w:r>
      <w:r w:rsidR="00245C94">
        <w:rPr>
          <w:rFonts w:ascii="Verdana" w:hAnsi="Verdana"/>
          <w:sz w:val="19"/>
          <w:lang w:val="fr-BE"/>
        </w:rPr>
        <w:t>Joep Peters</w:t>
      </w:r>
      <w:r w:rsidR="00530997" w:rsidRPr="00530997">
        <w:rPr>
          <w:rFonts w:ascii="Verdana" w:hAnsi="Verdana"/>
          <w:sz w:val="19"/>
          <w:lang w:val="fr-BE"/>
        </w:rPr>
        <w:t xml:space="preserve">, </w:t>
      </w:r>
      <w:r w:rsidR="00C550DC">
        <w:rPr>
          <w:rFonts w:ascii="Verdana" w:hAnsi="Verdana"/>
          <w:sz w:val="19"/>
          <w:lang w:val="fr-BE"/>
        </w:rPr>
        <w:t>Chef de projet</w:t>
      </w:r>
      <w:r w:rsidR="00530997" w:rsidRPr="00530997">
        <w:rPr>
          <w:rFonts w:ascii="Verdana" w:hAnsi="Verdana"/>
          <w:sz w:val="19"/>
          <w:lang w:val="fr-BE"/>
        </w:rPr>
        <w:t xml:space="preserve"> chez Swisslog.</w:t>
      </w:r>
    </w:p>
    <w:bookmarkEnd w:id="0"/>
    <w:p w14:paraId="2034376F" w14:textId="0B295442" w:rsidR="007B3FF5" w:rsidRPr="00530997" w:rsidRDefault="0038126A" w:rsidP="007B3FF5">
      <w:pPr>
        <w:pStyle w:val="pf0"/>
        <w:spacing w:after="0" w:afterAutospacing="0"/>
        <w:rPr>
          <w:rFonts w:ascii="Verdana" w:eastAsiaTheme="minorHAnsi" w:hAnsi="Verdana" w:cstheme="minorBidi"/>
          <w:sz w:val="19"/>
          <w:szCs w:val="19"/>
          <w:lang w:val="fr-BE" w:eastAsia="en-US"/>
        </w:rPr>
      </w:pPr>
      <w:r>
        <w:rPr>
          <w:rFonts w:ascii="Verdana" w:eastAsiaTheme="minorHAnsi" w:hAnsi="Verdana" w:cstheme="minorBidi"/>
          <w:noProof/>
          <w:sz w:val="19"/>
          <w:szCs w:val="19"/>
          <w:lang w:eastAsia="en-US"/>
        </w:rPr>
        <w:drawing>
          <wp:inline distT="0" distB="0" distL="0" distR="0" wp14:anchorId="4B9231DB" wp14:editId="5D6BB6E4">
            <wp:extent cx="5543550" cy="3695089"/>
            <wp:effectExtent l="0" t="0" r="0" b="635"/>
            <wp:docPr id="5" name="Picture 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ndoo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747" cy="36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F6063" w14:textId="1BC89343" w:rsidR="007B3FF5" w:rsidRPr="00941E2B" w:rsidRDefault="00E6553C" w:rsidP="007B3FF5">
      <w:pPr>
        <w:spacing w:after="0" w:line="264" w:lineRule="auto"/>
        <w:rPr>
          <w:rFonts w:ascii="Verdana" w:hAnsi="Verdana"/>
          <w:i/>
          <w:iCs/>
          <w:sz w:val="19"/>
          <w:szCs w:val="19"/>
          <w:lang w:val="fr-FR"/>
        </w:rPr>
      </w:pPr>
      <w:r w:rsidRPr="00E6553C">
        <w:rPr>
          <w:rFonts w:ascii="Verdana" w:hAnsi="Verdana"/>
          <w:i/>
          <w:iCs/>
          <w:sz w:val="18"/>
          <w:szCs w:val="18"/>
          <w:lang w:val="fr-FR"/>
        </w:rPr>
        <w:t>Bastiaan</w:t>
      </w:r>
      <w:r>
        <w:rPr>
          <w:rFonts w:ascii="Verdana" w:hAnsi="Verdana"/>
          <w:i/>
          <w:iCs/>
          <w:sz w:val="18"/>
          <w:szCs w:val="18"/>
          <w:lang w:val="fr-FR"/>
        </w:rPr>
        <w:t xml:space="preserve"> Van Dijk</w:t>
      </w:r>
      <w:r w:rsidR="001A6B77">
        <w:rPr>
          <w:rFonts w:ascii="Verdana" w:hAnsi="Verdana"/>
          <w:i/>
          <w:iCs/>
          <w:sz w:val="18"/>
          <w:szCs w:val="18"/>
          <w:lang w:val="fr-FR"/>
        </w:rPr>
        <w:t xml:space="preserve"> (</w:t>
      </w:r>
      <w:proofErr w:type="spellStart"/>
      <w:r w:rsidR="001A6B77">
        <w:rPr>
          <w:rFonts w:ascii="Verdana" w:hAnsi="Verdana"/>
          <w:i/>
          <w:iCs/>
          <w:sz w:val="18"/>
          <w:szCs w:val="18"/>
          <w:lang w:val="fr-FR"/>
        </w:rPr>
        <w:t>Cordeel</w:t>
      </w:r>
      <w:proofErr w:type="spellEnd"/>
      <w:r w:rsidR="001A6B77">
        <w:rPr>
          <w:rFonts w:ascii="Verdana" w:hAnsi="Verdana"/>
          <w:i/>
          <w:iCs/>
          <w:sz w:val="18"/>
          <w:szCs w:val="18"/>
          <w:lang w:val="fr-FR"/>
        </w:rPr>
        <w:t>)</w:t>
      </w:r>
      <w:r w:rsidRPr="00E6553C">
        <w:rPr>
          <w:rFonts w:ascii="Verdana" w:hAnsi="Verdana"/>
          <w:i/>
          <w:iCs/>
          <w:sz w:val="18"/>
          <w:szCs w:val="18"/>
          <w:lang w:val="fr-FR"/>
        </w:rPr>
        <w:t>, Joep</w:t>
      </w:r>
      <w:r>
        <w:rPr>
          <w:rFonts w:ascii="Verdana" w:hAnsi="Verdana"/>
          <w:i/>
          <w:iCs/>
          <w:sz w:val="18"/>
          <w:szCs w:val="18"/>
          <w:lang w:val="fr-FR"/>
        </w:rPr>
        <w:t xml:space="preserve"> Peters</w:t>
      </w:r>
      <w:r w:rsidR="001A6B77">
        <w:rPr>
          <w:rFonts w:ascii="Verdana" w:hAnsi="Verdana"/>
          <w:i/>
          <w:iCs/>
          <w:sz w:val="18"/>
          <w:szCs w:val="18"/>
          <w:lang w:val="fr-FR"/>
        </w:rPr>
        <w:t xml:space="preserve"> (Swisslog)</w:t>
      </w:r>
      <w:r>
        <w:rPr>
          <w:rFonts w:ascii="Verdana" w:hAnsi="Verdana"/>
          <w:i/>
          <w:iCs/>
          <w:sz w:val="18"/>
          <w:szCs w:val="18"/>
          <w:lang w:val="fr-FR"/>
        </w:rPr>
        <w:t xml:space="preserve"> et</w:t>
      </w:r>
      <w:r w:rsidRPr="00E6553C">
        <w:rPr>
          <w:rFonts w:ascii="Verdana" w:hAnsi="Verdana"/>
          <w:i/>
          <w:iCs/>
          <w:sz w:val="18"/>
          <w:szCs w:val="18"/>
          <w:lang w:val="fr-FR"/>
        </w:rPr>
        <w:t xml:space="preserve"> Laurens</w:t>
      </w:r>
      <w:r>
        <w:rPr>
          <w:rFonts w:ascii="Verdana" w:hAnsi="Verdana"/>
          <w:i/>
          <w:iCs/>
          <w:sz w:val="18"/>
          <w:szCs w:val="18"/>
          <w:lang w:val="fr-FR"/>
        </w:rPr>
        <w:t xml:space="preserve"> Weemaes</w:t>
      </w:r>
      <w:r w:rsidR="001A6B77">
        <w:rPr>
          <w:rFonts w:ascii="Verdana" w:hAnsi="Verdana"/>
          <w:i/>
          <w:iCs/>
          <w:sz w:val="18"/>
          <w:szCs w:val="18"/>
          <w:lang w:val="fr-FR"/>
        </w:rPr>
        <w:t xml:space="preserve"> (</w:t>
      </w:r>
      <w:proofErr w:type="spellStart"/>
      <w:r w:rsidR="001A6B77">
        <w:rPr>
          <w:rFonts w:ascii="Verdana" w:hAnsi="Verdana"/>
          <w:i/>
          <w:iCs/>
          <w:sz w:val="18"/>
          <w:szCs w:val="18"/>
          <w:lang w:val="fr-FR"/>
        </w:rPr>
        <w:t>Elopak</w:t>
      </w:r>
      <w:proofErr w:type="spellEnd"/>
      <w:r w:rsidR="001A6B77">
        <w:rPr>
          <w:rFonts w:ascii="Verdana" w:hAnsi="Verdana"/>
          <w:i/>
          <w:iCs/>
          <w:sz w:val="18"/>
          <w:szCs w:val="18"/>
          <w:lang w:val="fr-FR"/>
        </w:rPr>
        <w:t>)</w:t>
      </w:r>
      <w:r w:rsidRPr="00E6553C">
        <w:rPr>
          <w:rFonts w:ascii="Verdana" w:hAnsi="Verdana"/>
          <w:i/>
          <w:iCs/>
          <w:sz w:val="18"/>
          <w:szCs w:val="18"/>
          <w:lang w:val="fr-FR"/>
        </w:rPr>
        <w:t xml:space="preserve"> </w:t>
      </w:r>
      <w:r>
        <w:rPr>
          <w:rFonts w:ascii="Verdana" w:hAnsi="Verdana"/>
          <w:i/>
          <w:iCs/>
          <w:sz w:val="18"/>
          <w:szCs w:val="18"/>
          <w:lang w:val="fr-FR"/>
        </w:rPr>
        <w:t>à l</w:t>
      </w:r>
      <w:r w:rsidR="0038126A">
        <w:rPr>
          <w:rFonts w:ascii="Verdana" w:hAnsi="Verdana"/>
          <w:i/>
          <w:iCs/>
          <w:sz w:val="18"/>
          <w:szCs w:val="18"/>
          <w:lang w:val="fr-FR"/>
        </w:rPr>
        <w:t>’intérieur de l’e</w:t>
      </w:r>
      <w:r w:rsidR="00D50E62" w:rsidRPr="00941E2B">
        <w:rPr>
          <w:rFonts w:ascii="Verdana" w:hAnsi="Verdana"/>
          <w:i/>
          <w:iCs/>
          <w:sz w:val="18"/>
          <w:szCs w:val="18"/>
          <w:lang w:val="fr-FR"/>
        </w:rPr>
        <w:t>ntrepôt d’</w:t>
      </w:r>
      <w:proofErr w:type="spellStart"/>
      <w:r w:rsidR="00D50E62" w:rsidRPr="00941E2B">
        <w:rPr>
          <w:rFonts w:ascii="Verdana" w:hAnsi="Verdana"/>
          <w:i/>
          <w:iCs/>
          <w:sz w:val="18"/>
          <w:szCs w:val="18"/>
          <w:lang w:val="fr-FR"/>
        </w:rPr>
        <w:t>Elopak</w:t>
      </w:r>
      <w:proofErr w:type="spellEnd"/>
      <w:r w:rsidR="00D50E62" w:rsidRPr="00941E2B">
        <w:rPr>
          <w:rFonts w:ascii="Verdana" w:hAnsi="Verdana"/>
          <w:i/>
          <w:iCs/>
          <w:sz w:val="18"/>
          <w:szCs w:val="18"/>
          <w:lang w:val="fr-FR"/>
        </w:rPr>
        <w:t xml:space="preserve"> </w:t>
      </w:r>
      <w:bookmarkStart w:id="1" w:name="_GoBack"/>
      <w:bookmarkEnd w:id="1"/>
    </w:p>
    <w:p w14:paraId="6A36A557" w14:textId="7EF735FF" w:rsidR="0038126A" w:rsidRDefault="007D26E9" w:rsidP="0038126A">
      <w:pPr>
        <w:spacing w:after="0" w:line="264" w:lineRule="auto"/>
        <w:rPr>
          <w:rFonts w:ascii="Verdana" w:hAnsi="Verdana"/>
          <w:i/>
          <w:iCs/>
          <w:sz w:val="18"/>
          <w:szCs w:val="18"/>
          <w:lang w:val="fr-FR"/>
        </w:rPr>
      </w:pPr>
      <w:r>
        <w:rPr>
          <w:rFonts w:ascii="Verdana" w:hAnsi="Verdana"/>
          <w:noProof/>
          <w:sz w:val="19"/>
          <w:szCs w:val="19"/>
        </w:rPr>
        <w:lastRenderedPageBreak/>
        <w:drawing>
          <wp:inline distT="0" distB="0" distL="0" distR="0" wp14:anchorId="6CDF6614" wp14:editId="485598D2">
            <wp:extent cx="5760720" cy="3839845"/>
            <wp:effectExtent l="0" t="0" r="0" b="8255"/>
            <wp:docPr id="6" name="Picture 6" descr="A picture containing building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building, outdoo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17F3F" w14:textId="2DCB6E18" w:rsidR="007B3FF5" w:rsidRPr="00941E2B" w:rsidRDefault="0038126A" w:rsidP="0038126A">
      <w:pPr>
        <w:spacing w:after="0" w:line="264" w:lineRule="auto"/>
        <w:rPr>
          <w:rFonts w:ascii="Verdana" w:hAnsi="Verdana"/>
          <w:i/>
          <w:iCs/>
          <w:sz w:val="19"/>
          <w:szCs w:val="19"/>
          <w:lang w:val="fr-FR"/>
        </w:rPr>
      </w:pPr>
      <w:r>
        <w:rPr>
          <w:rFonts w:ascii="Verdana" w:hAnsi="Verdana"/>
          <w:i/>
          <w:iCs/>
          <w:sz w:val="18"/>
          <w:szCs w:val="18"/>
          <w:lang w:val="fr-FR"/>
        </w:rPr>
        <w:t>L’extérieur de l’e</w:t>
      </w:r>
      <w:r w:rsidRPr="00941E2B">
        <w:rPr>
          <w:rFonts w:ascii="Verdana" w:hAnsi="Verdana"/>
          <w:i/>
          <w:iCs/>
          <w:sz w:val="18"/>
          <w:szCs w:val="18"/>
          <w:lang w:val="fr-FR"/>
        </w:rPr>
        <w:t xml:space="preserve">ntrepôt </w:t>
      </w:r>
    </w:p>
    <w:p w14:paraId="40D22484" w14:textId="77777777" w:rsidR="003540B1" w:rsidRPr="00941E2B" w:rsidRDefault="003540B1" w:rsidP="007B3FF5">
      <w:pPr>
        <w:spacing w:after="0" w:line="264" w:lineRule="auto"/>
        <w:rPr>
          <w:rFonts w:ascii="Verdana" w:hAnsi="Verdana"/>
          <w:i/>
          <w:iCs/>
          <w:sz w:val="19"/>
          <w:szCs w:val="19"/>
          <w:lang w:val="fr-FR"/>
        </w:rPr>
      </w:pPr>
    </w:p>
    <w:p w14:paraId="5FD04329" w14:textId="2B63A25D" w:rsidR="003540B1" w:rsidRPr="003540B1" w:rsidRDefault="007B3FF5" w:rsidP="003540B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spacing w:line="264" w:lineRule="auto"/>
        <w:ind w:left="-5" w:right="38"/>
        <w:rPr>
          <w:rFonts w:ascii="Verdana" w:hAnsi="Verdana"/>
          <w:sz w:val="19"/>
          <w:szCs w:val="19"/>
          <w:highlight w:val="yellow"/>
          <w:lang w:val="fr-BE"/>
        </w:rPr>
      </w:pPr>
      <w:r w:rsidRPr="00675BCA">
        <w:rPr>
          <w:rFonts w:ascii="Verdana" w:hAnsi="Verdana"/>
          <w:b/>
          <w:bCs/>
          <w:sz w:val="19"/>
          <w:szCs w:val="19"/>
          <w:lang w:val="fr-BE"/>
        </w:rPr>
        <w:br/>
      </w:r>
      <w:r w:rsidR="00675BCA" w:rsidRPr="00E955EC">
        <w:rPr>
          <w:rFonts w:ascii="Verdana" w:hAnsi="Verdana"/>
          <w:b/>
          <w:bCs/>
          <w:sz w:val="19"/>
          <w:szCs w:val="19"/>
          <w:u w:val="single"/>
          <w:lang w:val="fr-FR"/>
        </w:rPr>
        <w:t>A l’attention des rédactions</w:t>
      </w:r>
      <w:r w:rsidR="00675BCA">
        <w:rPr>
          <w:rFonts w:ascii="Verdana" w:hAnsi="Verdana"/>
          <w:b/>
          <w:bCs/>
          <w:sz w:val="19"/>
          <w:szCs w:val="19"/>
          <w:u w:val="single"/>
          <w:lang w:val="fr-FR"/>
        </w:rPr>
        <w:t xml:space="preserve"> </w:t>
      </w:r>
      <w:r w:rsidR="00675BCA" w:rsidRPr="00E955EC">
        <w:rPr>
          <w:rFonts w:ascii="Verdana" w:hAnsi="Verdana"/>
          <w:b/>
          <w:bCs/>
          <w:sz w:val="19"/>
          <w:szCs w:val="19"/>
          <w:lang w:val="fr-FR"/>
        </w:rPr>
        <w:t xml:space="preserve">: </w:t>
      </w:r>
      <w:r w:rsidR="00675BCA" w:rsidRPr="00E955EC">
        <w:rPr>
          <w:rFonts w:ascii="Verdana" w:hAnsi="Verdana"/>
          <w:b/>
          <w:bCs/>
          <w:sz w:val="19"/>
          <w:szCs w:val="19"/>
          <w:lang w:val="fr-FR"/>
        </w:rPr>
        <w:br/>
        <w:t>Pour de plus amples informations</w:t>
      </w:r>
      <w:r w:rsidR="003540B1">
        <w:rPr>
          <w:rFonts w:ascii="Verdana" w:hAnsi="Verdana"/>
          <w:b/>
          <w:bCs/>
          <w:sz w:val="19"/>
          <w:szCs w:val="19"/>
          <w:lang w:val="fr-FR"/>
        </w:rPr>
        <w:t xml:space="preserve"> ou</w:t>
      </w:r>
      <w:r w:rsidR="00675BCA">
        <w:rPr>
          <w:rFonts w:ascii="Verdana" w:hAnsi="Verdana"/>
          <w:b/>
          <w:bCs/>
          <w:sz w:val="19"/>
          <w:szCs w:val="19"/>
          <w:lang w:val="fr-FR"/>
        </w:rPr>
        <w:t xml:space="preserve"> </w:t>
      </w:r>
      <w:r w:rsidR="00675BCA" w:rsidRPr="00E955EC">
        <w:rPr>
          <w:rFonts w:ascii="Verdana" w:hAnsi="Verdana"/>
          <w:b/>
          <w:bCs/>
          <w:sz w:val="19"/>
          <w:szCs w:val="19"/>
          <w:lang w:val="fr-FR"/>
        </w:rPr>
        <w:t>une interview</w:t>
      </w:r>
      <w:r w:rsidR="00675BCA">
        <w:rPr>
          <w:rFonts w:ascii="Verdana" w:hAnsi="Verdana"/>
          <w:b/>
          <w:bCs/>
          <w:sz w:val="19"/>
          <w:szCs w:val="19"/>
          <w:lang w:val="fr-FR"/>
        </w:rPr>
        <w:t xml:space="preserve"> </w:t>
      </w:r>
      <w:r w:rsidR="003540B1">
        <w:rPr>
          <w:rFonts w:ascii="Verdana" w:hAnsi="Verdana"/>
          <w:b/>
          <w:bCs/>
          <w:sz w:val="19"/>
          <w:szCs w:val="19"/>
          <w:lang w:val="fr-FR"/>
        </w:rPr>
        <w:t>avec Swisslog</w:t>
      </w:r>
      <w:r w:rsidR="00675BCA">
        <w:rPr>
          <w:rFonts w:ascii="Verdana" w:hAnsi="Verdana"/>
          <w:b/>
          <w:bCs/>
          <w:sz w:val="19"/>
          <w:szCs w:val="19"/>
          <w:lang w:val="fr-FR"/>
        </w:rPr>
        <w:t>, v</w:t>
      </w:r>
      <w:r w:rsidR="00675BCA" w:rsidRPr="00E955EC">
        <w:rPr>
          <w:rFonts w:ascii="Verdana" w:hAnsi="Verdana"/>
          <w:b/>
          <w:bCs/>
          <w:sz w:val="19"/>
          <w:szCs w:val="19"/>
          <w:lang w:val="fr-FR"/>
        </w:rPr>
        <w:t xml:space="preserve">euillez contacter Aurélie Decoster chez Luna via </w:t>
      </w:r>
      <w:r w:rsidR="008638ED">
        <w:rPr>
          <w:rFonts w:ascii="Verdana" w:hAnsi="Verdana"/>
          <w:b/>
          <w:bCs/>
          <w:sz w:val="19"/>
          <w:szCs w:val="19"/>
          <w:lang w:val="fr-FR"/>
        </w:rPr>
        <w:t>Mobile/GSM</w:t>
      </w:r>
      <w:r w:rsidR="00675BCA" w:rsidRPr="00E955EC">
        <w:rPr>
          <w:rFonts w:ascii="Verdana" w:hAnsi="Verdana"/>
          <w:b/>
          <w:bCs/>
          <w:sz w:val="19"/>
          <w:szCs w:val="19"/>
          <w:lang w:val="fr-FR"/>
        </w:rPr>
        <w:t xml:space="preserve"> au +32 495 59 38 00 ou via e-mail à aurelie@luna.be. </w:t>
      </w:r>
      <w:r w:rsidR="00675BCA" w:rsidRPr="00E955EC">
        <w:rPr>
          <w:rFonts w:ascii="Verdana" w:hAnsi="Verdana"/>
          <w:sz w:val="19"/>
          <w:szCs w:val="19"/>
          <w:lang w:val="fr-FR"/>
        </w:rPr>
        <w:t xml:space="preserve"> </w:t>
      </w:r>
      <w:r w:rsidRPr="00675BCA">
        <w:rPr>
          <w:rFonts w:ascii="Verdana" w:hAnsi="Verdana"/>
          <w:sz w:val="19"/>
          <w:szCs w:val="19"/>
          <w:highlight w:val="yellow"/>
          <w:lang w:val="fr-BE"/>
        </w:rPr>
        <w:br/>
      </w:r>
    </w:p>
    <w:p w14:paraId="17D233F9" w14:textId="77777777" w:rsidR="003540B1" w:rsidRDefault="003540B1" w:rsidP="003540B1">
      <w:pPr>
        <w:spacing w:line="264" w:lineRule="auto"/>
        <w:jc w:val="both"/>
        <w:rPr>
          <w:rFonts w:ascii="Verdana" w:hAnsi="Verdana"/>
          <w:b/>
          <w:bCs/>
          <w:sz w:val="19"/>
          <w:szCs w:val="19"/>
          <w:lang w:val="fr-BE"/>
        </w:rPr>
      </w:pPr>
    </w:p>
    <w:p w14:paraId="49D8A170" w14:textId="303C63EC" w:rsidR="003540B1" w:rsidRPr="009F1AF8" w:rsidRDefault="003540B1" w:rsidP="003540B1">
      <w:pPr>
        <w:spacing w:line="264" w:lineRule="auto"/>
        <w:jc w:val="both"/>
        <w:rPr>
          <w:rFonts w:ascii="Verdana" w:hAnsi="Verdana"/>
          <w:b/>
          <w:bCs/>
          <w:sz w:val="19"/>
          <w:szCs w:val="19"/>
          <w:lang w:val="fr-BE"/>
        </w:rPr>
      </w:pPr>
      <w:r w:rsidRPr="009F1AF8">
        <w:rPr>
          <w:rFonts w:ascii="Verdana" w:hAnsi="Verdana"/>
          <w:b/>
          <w:bCs/>
          <w:sz w:val="19"/>
          <w:szCs w:val="19"/>
          <w:lang w:val="fr-BE"/>
        </w:rPr>
        <w:t>À propos de Swisslog</w:t>
      </w:r>
    </w:p>
    <w:p w14:paraId="16B62766" w14:textId="77777777" w:rsidR="003540B1" w:rsidRPr="009F1AF8" w:rsidRDefault="003540B1" w:rsidP="003540B1">
      <w:pPr>
        <w:spacing w:line="264" w:lineRule="auto"/>
        <w:rPr>
          <w:rFonts w:ascii="Verdana" w:hAnsi="Verdana"/>
          <w:sz w:val="19"/>
          <w:szCs w:val="19"/>
          <w:lang w:val="fr-BE"/>
        </w:rPr>
      </w:pPr>
      <w:r w:rsidRPr="009F1AF8">
        <w:rPr>
          <w:rFonts w:ascii="Verdana" w:hAnsi="Verdana"/>
          <w:sz w:val="19"/>
          <w:szCs w:val="19"/>
          <w:lang w:val="fr-BE"/>
        </w:rPr>
        <w:t xml:space="preserve">Outre des concepts de service fiables et modulaires, Swisslog fournit principalement des solutions </w:t>
      </w:r>
      <w:r w:rsidRPr="0021396F">
        <w:rPr>
          <w:rFonts w:ascii="Verdana" w:hAnsi="Verdana"/>
          <w:sz w:val="19"/>
          <w:szCs w:val="19"/>
          <w:lang w:val="fr-BE"/>
        </w:rPr>
        <w:t xml:space="preserve">robotisées et « data </w:t>
      </w:r>
      <w:proofErr w:type="spellStart"/>
      <w:r w:rsidRPr="0021396F">
        <w:rPr>
          <w:rFonts w:ascii="Verdana" w:hAnsi="Verdana"/>
          <w:sz w:val="19"/>
          <w:szCs w:val="19"/>
          <w:lang w:val="fr-BE"/>
        </w:rPr>
        <w:t>driven</w:t>
      </w:r>
      <w:proofErr w:type="spellEnd"/>
      <w:r w:rsidRPr="0021396F">
        <w:rPr>
          <w:rFonts w:ascii="Verdana" w:hAnsi="Verdana"/>
          <w:sz w:val="19"/>
          <w:szCs w:val="19"/>
          <w:lang w:val="fr-BE"/>
        </w:rPr>
        <w:t> »</w:t>
      </w:r>
      <w:r w:rsidRPr="009F1AF8">
        <w:rPr>
          <w:rFonts w:ascii="Verdana" w:hAnsi="Verdana"/>
          <w:sz w:val="19"/>
          <w:szCs w:val="19"/>
          <w:lang w:val="fr-BE"/>
        </w:rPr>
        <w:t xml:space="preserve"> pour votre automatisation logistique. En coopérant avec des entreprises tournées vers l'avenir, nous établissons de nouvelles normes en matière d'automatisation des entrepôts afin de fournir des produits et des solutions à l'épreuve du temps. En tant que membre du groupe KUKA, nos clients font confianc</w:t>
      </w:r>
      <w:r>
        <w:rPr>
          <w:rFonts w:ascii="Verdana" w:hAnsi="Verdana"/>
          <w:sz w:val="19"/>
          <w:szCs w:val="19"/>
          <w:lang w:val="fr-BE"/>
        </w:rPr>
        <w:t>e à la compétence de plus de 14.</w:t>
      </w:r>
      <w:r w:rsidRPr="009F1AF8">
        <w:rPr>
          <w:rFonts w:ascii="Verdana" w:hAnsi="Verdana"/>
          <w:sz w:val="19"/>
          <w:szCs w:val="19"/>
          <w:lang w:val="fr-BE"/>
        </w:rPr>
        <w:t>000 employés passionnés dans le monde entier.</w:t>
      </w:r>
    </w:p>
    <w:p w14:paraId="65122222" w14:textId="77777777" w:rsidR="003540B1" w:rsidRPr="009F1AF8" w:rsidRDefault="003540B1" w:rsidP="003540B1">
      <w:pPr>
        <w:spacing w:line="264" w:lineRule="auto"/>
        <w:rPr>
          <w:rFonts w:ascii="Verdana" w:hAnsi="Verdana"/>
          <w:sz w:val="19"/>
          <w:szCs w:val="19"/>
          <w:lang w:val="fr-BE"/>
        </w:rPr>
      </w:pPr>
      <w:r w:rsidRPr="009F1AF8">
        <w:rPr>
          <w:rFonts w:ascii="Verdana" w:hAnsi="Verdana"/>
          <w:sz w:val="19"/>
          <w:szCs w:val="19"/>
          <w:lang w:val="fr-BE"/>
        </w:rPr>
        <w:t>Pour de plus amples informations</w:t>
      </w:r>
      <w:r>
        <w:rPr>
          <w:rFonts w:ascii="Verdana" w:hAnsi="Verdana"/>
          <w:sz w:val="19"/>
          <w:szCs w:val="19"/>
          <w:lang w:val="fr-BE"/>
        </w:rPr>
        <w:t xml:space="preserve"> </w:t>
      </w:r>
      <w:r w:rsidRPr="009F1AF8">
        <w:rPr>
          <w:rFonts w:ascii="Verdana" w:hAnsi="Verdana"/>
          <w:sz w:val="19"/>
          <w:szCs w:val="19"/>
          <w:lang w:val="fr-BE"/>
        </w:rPr>
        <w:t xml:space="preserve">: </w:t>
      </w:r>
      <w:hyperlink r:id="rId16" w:history="1">
        <w:r w:rsidRPr="009F1AF8">
          <w:rPr>
            <w:rStyle w:val="Hyperlink"/>
            <w:rFonts w:ascii="Verdana" w:hAnsi="Verdana"/>
            <w:sz w:val="19"/>
            <w:szCs w:val="19"/>
            <w:lang w:val="fr-BE"/>
          </w:rPr>
          <w:t>https://www.swisslog.com/</w:t>
        </w:r>
      </w:hyperlink>
      <w:r w:rsidRPr="009F1AF8">
        <w:rPr>
          <w:rFonts w:ascii="Verdana" w:hAnsi="Verdana"/>
          <w:sz w:val="19"/>
          <w:szCs w:val="19"/>
          <w:lang w:val="fr-BE"/>
        </w:rPr>
        <w:t xml:space="preserve"> </w:t>
      </w:r>
    </w:p>
    <w:p w14:paraId="54E51793" w14:textId="5A7ADFDA" w:rsidR="00DA4922" w:rsidRPr="00675BCA" w:rsidRDefault="004A543D" w:rsidP="00077B6B">
      <w:pPr>
        <w:spacing w:line="264" w:lineRule="auto"/>
        <w:rPr>
          <w:rFonts w:ascii="Verdana" w:hAnsi="Verdana"/>
          <w:sz w:val="19"/>
          <w:szCs w:val="19"/>
          <w:lang w:val="fr-BE"/>
        </w:rPr>
      </w:pPr>
      <w:r w:rsidRPr="00675BCA">
        <w:rPr>
          <w:rFonts w:ascii="Verdana" w:hAnsi="Verdana"/>
          <w:sz w:val="19"/>
          <w:szCs w:val="19"/>
          <w:lang w:val="fr-BE"/>
        </w:rPr>
        <w:t xml:space="preserve"> </w:t>
      </w:r>
    </w:p>
    <w:sectPr w:rsidR="00DA4922" w:rsidRPr="00675BCA" w:rsidSect="00AA4E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99128E" w14:textId="77777777" w:rsidR="00085B50" w:rsidRDefault="00085B50" w:rsidP="00C156ED">
      <w:pPr>
        <w:spacing w:after="0" w:line="240" w:lineRule="auto"/>
      </w:pPr>
      <w:r>
        <w:separator/>
      </w:r>
    </w:p>
  </w:endnote>
  <w:endnote w:type="continuationSeparator" w:id="0">
    <w:p w14:paraId="0CA66B85" w14:textId="77777777" w:rsidR="00085B50" w:rsidRDefault="00085B50" w:rsidP="00C15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FE9D15" w14:textId="77777777" w:rsidR="00085B50" w:rsidRDefault="00085B50" w:rsidP="00C156ED">
      <w:pPr>
        <w:spacing w:after="0" w:line="240" w:lineRule="auto"/>
      </w:pPr>
      <w:r>
        <w:separator/>
      </w:r>
    </w:p>
  </w:footnote>
  <w:footnote w:type="continuationSeparator" w:id="0">
    <w:p w14:paraId="2C1318D1" w14:textId="77777777" w:rsidR="00085B50" w:rsidRDefault="00085B50" w:rsidP="00C156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5E1D92"/>
    <w:multiLevelType w:val="hybridMultilevel"/>
    <w:tmpl w:val="FFFFFFFF"/>
    <w:lvl w:ilvl="0" w:tplc="88B067FA"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637"/>
    <w:rsid w:val="00030F56"/>
    <w:rsid w:val="00043F84"/>
    <w:rsid w:val="00047449"/>
    <w:rsid w:val="00077B6B"/>
    <w:rsid w:val="00084E17"/>
    <w:rsid w:val="00085B50"/>
    <w:rsid w:val="000A6453"/>
    <w:rsid w:val="000C7CDC"/>
    <w:rsid w:val="000E1737"/>
    <w:rsid w:val="000F29CC"/>
    <w:rsid w:val="000F36D8"/>
    <w:rsid w:val="00150396"/>
    <w:rsid w:val="0015690E"/>
    <w:rsid w:val="00174397"/>
    <w:rsid w:val="00175959"/>
    <w:rsid w:val="001A0561"/>
    <w:rsid w:val="001A5076"/>
    <w:rsid w:val="001A673F"/>
    <w:rsid w:val="001A6B77"/>
    <w:rsid w:val="001B6654"/>
    <w:rsid w:val="001D11B8"/>
    <w:rsid w:val="001E11A6"/>
    <w:rsid w:val="001F642B"/>
    <w:rsid w:val="00245C94"/>
    <w:rsid w:val="0026234B"/>
    <w:rsid w:val="00264648"/>
    <w:rsid w:val="0027696B"/>
    <w:rsid w:val="002B2D2C"/>
    <w:rsid w:val="002F2925"/>
    <w:rsid w:val="002F7BBB"/>
    <w:rsid w:val="003250EF"/>
    <w:rsid w:val="00327AC9"/>
    <w:rsid w:val="003305DE"/>
    <w:rsid w:val="0034425F"/>
    <w:rsid w:val="00344C75"/>
    <w:rsid w:val="00346136"/>
    <w:rsid w:val="00350FE1"/>
    <w:rsid w:val="003529B5"/>
    <w:rsid w:val="003540B1"/>
    <w:rsid w:val="00356055"/>
    <w:rsid w:val="00360D1D"/>
    <w:rsid w:val="0038126A"/>
    <w:rsid w:val="00390AC7"/>
    <w:rsid w:val="003A5E0C"/>
    <w:rsid w:val="003C0637"/>
    <w:rsid w:val="003D17E5"/>
    <w:rsid w:val="003E4292"/>
    <w:rsid w:val="003F1E02"/>
    <w:rsid w:val="003F5CF3"/>
    <w:rsid w:val="004038E9"/>
    <w:rsid w:val="00413C93"/>
    <w:rsid w:val="004145F4"/>
    <w:rsid w:val="0044067E"/>
    <w:rsid w:val="00453390"/>
    <w:rsid w:val="004544A4"/>
    <w:rsid w:val="00490848"/>
    <w:rsid w:val="004A543D"/>
    <w:rsid w:val="004B35D7"/>
    <w:rsid w:val="004C43B6"/>
    <w:rsid w:val="004D25BC"/>
    <w:rsid w:val="004E63F2"/>
    <w:rsid w:val="004F2AAB"/>
    <w:rsid w:val="004F565B"/>
    <w:rsid w:val="005234A9"/>
    <w:rsid w:val="00526AC1"/>
    <w:rsid w:val="0053058E"/>
    <w:rsid w:val="00530997"/>
    <w:rsid w:val="00565656"/>
    <w:rsid w:val="005808B5"/>
    <w:rsid w:val="005854AF"/>
    <w:rsid w:val="00585EBE"/>
    <w:rsid w:val="005C5DF9"/>
    <w:rsid w:val="005C5F31"/>
    <w:rsid w:val="005E58EE"/>
    <w:rsid w:val="005F08AE"/>
    <w:rsid w:val="0063344D"/>
    <w:rsid w:val="006334EB"/>
    <w:rsid w:val="00642A0E"/>
    <w:rsid w:val="006442D8"/>
    <w:rsid w:val="00675BCA"/>
    <w:rsid w:val="00675EF8"/>
    <w:rsid w:val="006963E4"/>
    <w:rsid w:val="006A2E41"/>
    <w:rsid w:val="006A3AEA"/>
    <w:rsid w:val="006A3FE4"/>
    <w:rsid w:val="006A4C6E"/>
    <w:rsid w:val="006B32CA"/>
    <w:rsid w:val="006B4FC0"/>
    <w:rsid w:val="006C77D2"/>
    <w:rsid w:val="006D47E0"/>
    <w:rsid w:val="006E11B7"/>
    <w:rsid w:val="006E1DFB"/>
    <w:rsid w:val="006E2027"/>
    <w:rsid w:val="00733562"/>
    <w:rsid w:val="00743772"/>
    <w:rsid w:val="007551E7"/>
    <w:rsid w:val="00790102"/>
    <w:rsid w:val="00792BAB"/>
    <w:rsid w:val="00792EEA"/>
    <w:rsid w:val="007B10F6"/>
    <w:rsid w:val="007B3FF5"/>
    <w:rsid w:val="007B4FA6"/>
    <w:rsid w:val="007D26E9"/>
    <w:rsid w:val="007D2A05"/>
    <w:rsid w:val="007D4FA2"/>
    <w:rsid w:val="007F23B2"/>
    <w:rsid w:val="00806FBC"/>
    <w:rsid w:val="00817303"/>
    <w:rsid w:val="00822E9D"/>
    <w:rsid w:val="00825DA3"/>
    <w:rsid w:val="008325F4"/>
    <w:rsid w:val="008464D4"/>
    <w:rsid w:val="008551FE"/>
    <w:rsid w:val="008638ED"/>
    <w:rsid w:val="00875CC4"/>
    <w:rsid w:val="0088440F"/>
    <w:rsid w:val="00884D34"/>
    <w:rsid w:val="0089582C"/>
    <w:rsid w:val="008A41AE"/>
    <w:rsid w:val="008B0ED6"/>
    <w:rsid w:val="008B37AC"/>
    <w:rsid w:val="008C1C37"/>
    <w:rsid w:val="008E4642"/>
    <w:rsid w:val="008E48D8"/>
    <w:rsid w:val="008E494C"/>
    <w:rsid w:val="008E4A3C"/>
    <w:rsid w:val="008E6E9A"/>
    <w:rsid w:val="00902439"/>
    <w:rsid w:val="00903E3D"/>
    <w:rsid w:val="00913A77"/>
    <w:rsid w:val="00941E2B"/>
    <w:rsid w:val="009539C5"/>
    <w:rsid w:val="00995668"/>
    <w:rsid w:val="009A228A"/>
    <w:rsid w:val="009A4442"/>
    <w:rsid w:val="009A5069"/>
    <w:rsid w:val="009B5C04"/>
    <w:rsid w:val="009D2DB7"/>
    <w:rsid w:val="009E1E51"/>
    <w:rsid w:val="00A14166"/>
    <w:rsid w:val="00A16E60"/>
    <w:rsid w:val="00A95275"/>
    <w:rsid w:val="00AA0728"/>
    <w:rsid w:val="00AD11EA"/>
    <w:rsid w:val="00AD34DF"/>
    <w:rsid w:val="00AE68A6"/>
    <w:rsid w:val="00AF1259"/>
    <w:rsid w:val="00B1160F"/>
    <w:rsid w:val="00B24192"/>
    <w:rsid w:val="00B40907"/>
    <w:rsid w:val="00B4655F"/>
    <w:rsid w:val="00B675F2"/>
    <w:rsid w:val="00B85FB5"/>
    <w:rsid w:val="00BA5DC7"/>
    <w:rsid w:val="00BC4F04"/>
    <w:rsid w:val="00BD1908"/>
    <w:rsid w:val="00BD25F2"/>
    <w:rsid w:val="00C156ED"/>
    <w:rsid w:val="00C26131"/>
    <w:rsid w:val="00C466C0"/>
    <w:rsid w:val="00C549F1"/>
    <w:rsid w:val="00C550DC"/>
    <w:rsid w:val="00C75FDE"/>
    <w:rsid w:val="00CB50F5"/>
    <w:rsid w:val="00CD1635"/>
    <w:rsid w:val="00CF3983"/>
    <w:rsid w:val="00CF5944"/>
    <w:rsid w:val="00D1173A"/>
    <w:rsid w:val="00D50E62"/>
    <w:rsid w:val="00D61856"/>
    <w:rsid w:val="00D641EC"/>
    <w:rsid w:val="00D80D60"/>
    <w:rsid w:val="00D83805"/>
    <w:rsid w:val="00D965FF"/>
    <w:rsid w:val="00D9676B"/>
    <w:rsid w:val="00DA226D"/>
    <w:rsid w:val="00DB2DA7"/>
    <w:rsid w:val="00DC0A54"/>
    <w:rsid w:val="00DE2649"/>
    <w:rsid w:val="00DE7609"/>
    <w:rsid w:val="00DF0F67"/>
    <w:rsid w:val="00E0764E"/>
    <w:rsid w:val="00E176D0"/>
    <w:rsid w:val="00E23EF5"/>
    <w:rsid w:val="00E3780F"/>
    <w:rsid w:val="00E55F02"/>
    <w:rsid w:val="00E572E7"/>
    <w:rsid w:val="00E63FD6"/>
    <w:rsid w:val="00E6553C"/>
    <w:rsid w:val="00E75933"/>
    <w:rsid w:val="00E91033"/>
    <w:rsid w:val="00E9393F"/>
    <w:rsid w:val="00EA12B1"/>
    <w:rsid w:val="00EB66F0"/>
    <w:rsid w:val="00EE0C78"/>
    <w:rsid w:val="00EE30E3"/>
    <w:rsid w:val="00F01FB5"/>
    <w:rsid w:val="00F64909"/>
    <w:rsid w:val="00F64D74"/>
    <w:rsid w:val="00F83048"/>
    <w:rsid w:val="00F864A3"/>
    <w:rsid w:val="00F93987"/>
    <w:rsid w:val="00FA1D65"/>
    <w:rsid w:val="00FB2B4D"/>
    <w:rsid w:val="00FE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297859"/>
  <w15:chartTrackingRefBased/>
  <w15:docId w15:val="{3B99D7AA-0F60-45B1-BFC8-F5D17C4AB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HAnsi" w:hAnsi="Verdana" w:cstheme="minorBidi"/>
        <w:sz w:val="19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B3FF5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7B3FF5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7B3F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3FF5"/>
    <w:rPr>
      <w:rFonts w:asciiTheme="minorHAnsi" w:hAnsiTheme="minorHAnsi"/>
      <w:sz w:val="20"/>
      <w:szCs w:val="20"/>
    </w:rPr>
  </w:style>
  <w:style w:type="paragraph" w:customStyle="1" w:styleId="pf0">
    <w:name w:val="pf0"/>
    <w:basedOn w:val="Normal"/>
    <w:rsid w:val="007B3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UnresolvedMention">
    <w:name w:val="Unresolved Mention"/>
    <w:basedOn w:val="DefaultParagraphFont"/>
    <w:uiPriority w:val="99"/>
    <w:semiHidden/>
    <w:unhideWhenUsed/>
    <w:rsid w:val="007B3FF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F1E02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1E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1E02"/>
    <w:rPr>
      <w:rFonts w:asciiTheme="minorHAnsi" w:hAnsiTheme="minorHAns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F565B"/>
    <w:pPr>
      <w:spacing w:after="0" w:line="240" w:lineRule="auto"/>
    </w:pPr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6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6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69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8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434834">
          <w:marLeft w:val="-1417"/>
          <w:marRight w:val="-2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32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9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wisslog.com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F0777AE4344C46AFDACF916F516542" ma:contentTypeVersion="14" ma:contentTypeDescription="Create a new document." ma:contentTypeScope="" ma:versionID="33f21a316e464f90dad35041f83a5857">
  <xsd:schema xmlns:xsd="http://www.w3.org/2001/XMLSchema" xmlns:xs="http://www.w3.org/2001/XMLSchema" xmlns:p="http://schemas.microsoft.com/office/2006/metadata/properties" xmlns:ns3="d84a68e2-256f-44b4-91e0-eae753397058" xmlns:ns4="6df431ba-eac2-44fe-a6d9-9c5c48c0ab63" targetNamespace="http://schemas.microsoft.com/office/2006/metadata/properties" ma:root="true" ma:fieldsID="ec6eab12bff104978e0e0dd1523c7f63" ns3:_="" ns4:_="">
    <xsd:import namespace="d84a68e2-256f-44b4-91e0-eae753397058"/>
    <xsd:import namespace="6df431ba-eac2-44fe-a6d9-9c5c48c0ab6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4a68e2-256f-44b4-91e0-eae75339705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431ba-eac2-44fe-a6d9-9c5c48c0ab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04A2A1-04E5-4E6C-8E0F-5B95915CABF7}">
  <ds:schemaRefs>
    <ds:schemaRef ds:uri="http://purl.org/dc/elements/1.1/"/>
    <ds:schemaRef ds:uri="http://schemas.microsoft.com/office/2006/metadata/properties"/>
    <ds:schemaRef ds:uri="d84a68e2-256f-44b4-91e0-eae753397058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6df431ba-eac2-44fe-a6d9-9c5c48c0ab6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F76CE76-9241-44B5-9862-F8C74A3DC5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4a68e2-256f-44b4-91e0-eae753397058"/>
    <ds:schemaRef ds:uri="6df431ba-eac2-44fe-a6d9-9c5c48c0ab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CD5399-6303-4D5B-8D4D-451B36B193F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829</Words>
  <Characters>4911</Characters>
  <Application>Microsoft Office Word</Application>
  <DocSecurity>4</DocSecurity>
  <Lines>96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 Decoster</dc:creator>
  <cp:keywords/>
  <dc:description/>
  <cp:lastModifiedBy>Birgit Collier</cp:lastModifiedBy>
  <cp:revision>2</cp:revision>
  <dcterms:created xsi:type="dcterms:W3CDTF">2022-07-01T14:17:00Z</dcterms:created>
  <dcterms:modified xsi:type="dcterms:W3CDTF">2022-07-01T14:17:00Z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2dec22d-229d-40db-9a4b-c4145b7a32c0_Enabled">
    <vt:lpwstr>true</vt:lpwstr>
  </property>
  <property fmtid="{D5CDD505-2E9C-101B-9397-08002B2CF9AE}" pid="3" name="MSIP_Label_82dec22d-229d-40db-9a4b-c4145b7a32c0_SetDate">
    <vt:lpwstr>2022-05-09T11:38:34Z</vt:lpwstr>
  </property>
  <property fmtid="{D5CDD505-2E9C-101B-9397-08002B2CF9AE}" pid="4" name="MSIP_Label_82dec22d-229d-40db-9a4b-c4145b7a32c0_Method">
    <vt:lpwstr>Privileged</vt:lpwstr>
  </property>
  <property fmtid="{D5CDD505-2E9C-101B-9397-08002B2CF9AE}" pid="5" name="MSIP_Label_82dec22d-229d-40db-9a4b-c4145b7a32c0_Name">
    <vt:lpwstr>Public</vt:lpwstr>
  </property>
  <property fmtid="{D5CDD505-2E9C-101B-9397-08002B2CF9AE}" pid="6" name="MSIP_Label_82dec22d-229d-40db-9a4b-c4145b7a32c0_SiteId">
    <vt:lpwstr>cb7220b2-13d6-4f28-a895-fe9733df80d1</vt:lpwstr>
  </property>
  <property fmtid="{D5CDD505-2E9C-101B-9397-08002B2CF9AE}" pid="7" name="MSIP_Label_82dec22d-229d-40db-9a4b-c4145b7a32c0_ActionId">
    <vt:lpwstr>7ea66e2d-43a6-46ea-9121-9eaad80a2fef</vt:lpwstr>
  </property>
  <property fmtid="{D5CDD505-2E9C-101B-9397-08002B2CF9AE}" pid="8" name="MSIP_Label_82dec22d-229d-40db-9a4b-c4145b7a32c0_ContentBits">
    <vt:lpwstr>0</vt:lpwstr>
  </property>
  <property fmtid="{D5CDD505-2E9C-101B-9397-08002B2CF9AE}" pid="9" name="ContentTypeId">
    <vt:lpwstr>0x0101002FF0777AE4344C46AFDACF916F516542</vt:lpwstr>
  </property>
</Properties>
</file>